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7C" w:rsidRPr="000326C2" w:rsidRDefault="001B4A7C" w:rsidP="008A5FA9">
      <w:pPr>
        <w:spacing w:line="276" w:lineRule="auto"/>
        <w:jc w:val="both"/>
        <w:rPr>
          <w:rFonts w:asciiTheme="minorHAnsi" w:eastAsia="Calibri" w:hAnsiTheme="minorHAnsi" w:cstheme="minorHAnsi"/>
          <w:b/>
          <w:sz w:val="22"/>
          <w:szCs w:val="22"/>
        </w:rPr>
      </w:pPr>
      <w:r w:rsidRPr="000326C2">
        <w:rPr>
          <w:rFonts w:asciiTheme="minorHAnsi" w:eastAsia="Calibri" w:hAnsiTheme="minorHAnsi" w:cstheme="minorHAnsi"/>
          <w:b/>
          <w:noProof/>
          <w:sz w:val="22"/>
          <w:szCs w:val="22"/>
          <w:lang w:eastAsia="en-GB"/>
        </w:rPr>
        <w:drawing>
          <wp:anchor distT="0" distB="0" distL="114300" distR="114300" simplePos="0" relativeHeight="251667456" behindDoc="0" locked="0" layoutInCell="1" allowOverlap="1" wp14:anchorId="73880C0D" wp14:editId="45433CDE">
            <wp:simplePos x="0" y="0"/>
            <wp:positionH relativeFrom="column">
              <wp:posOffset>-670560</wp:posOffset>
            </wp:positionH>
            <wp:positionV relativeFrom="paragraph">
              <wp:posOffset>1106805</wp:posOffset>
            </wp:positionV>
            <wp:extent cx="1854835" cy="377190"/>
            <wp:effectExtent l="0" t="0" r="0" b="3810"/>
            <wp:wrapNone/>
            <wp:docPr id="40" name="Picture 1">
              <a:extLst xmlns:a="http://schemas.openxmlformats.org/drawingml/2006/main">
                <a:ext uri="{FF2B5EF4-FFF2-40B4-BE49-F238E27FC236}">
                  <a16:creationId xmlns:a16="http://schemas.microsoft.com/office/drawing/2014/main" id="{7EBD34C3-6793-6B48-9B00-F7E66A5C0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a:extLst>
                        <a:ext uri="{FF2B5EF4-FFF2-40B4-BE49-F238E27FC236}">
                          <a16:creationId xmlns:a16="http://schemas.microsoft.com/office/drawing/2014/main" id="{7EBD34C3-6793-6B48-9B00-F7E66A5C0D1A}"/>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854835" cy="377190"/>
                    </a:xfrm>
                    <a:prstGeom prst="rect">
                      <a:avLst/>
                    </a:prstGeom>
                  </pic:spPr>
                </pic:pic>
              </a:graphicData>
            </a:graphic>
          </wp:anchor>
        </w:drawing>
      </w:r>
      <w:r w:rsidRPr="000326C2">
        <w:rPr>
          <w:rFonts w:asciiTheme="minorHAnsi" w:eastAsia="Calibri" w:hAnsiTheme="minorHAnsi" w:cstheme="minorHAnsi"/>
          <w:b/>
          <w:noProof/>
          <w:sz w:val="22"/>
          <w:szCs w:val="22"/>
          <w:lang w:eastAsia="en-GB"/>
        </w:rPr>
        <w:drawing>
          <wp:anchor distT="0" distB="0" distL="114300" distR="114300" simplePos="0" relativeHeight="251666432" behindDoc="0" locked="0" layoutInCell="1" allowOverlap="1" wp14:anchorId="3F82EB16" wp14:editId="1C818E0D">
            <wp:simplePos x="0" y="0"/>
            <wp:positionH relativeFrom="column">
              <wp:posOffset>5285740</wp:posOffset>
            </wp:positionH>
            <wp:positionV relativeFrom="paragraph">
              <wp:posOffset>1078230</wp:posOffset>
            </wp:positionV>
            <wp:extent cx="1033145" cy="434975"/>
            <wp:effectExtent l="0" t="0" r="0" b="0"/>
            <wp:wrapNone/>
            <wp:docPr id="41" name="Picture 11">
              <a:extLst xmlns:a="http://schemas.openxmlformats.org/drawingml/2006/main">
                <a:ext uri="{FF2B5EF4-FFF2-40B4-BE49-F238E27FC236}">
                  <a16:creationId xmlns:a16="http://schemas.microsoft.com/office/drawing/2014/main" id="{EDDCD748-0CB9-2941-B72B-26CA0A6C7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a:extLst>
                        <a:ext uri="{FF2B5EF4-FFF2-40B4-BE49-F238E27FC236}">
                          <a16:creationId xmlns:a16="http://schemas.microsoft.com/office/drawing/2014/main" id="{EDDCD748-0CB9-2941-B72B-26CA0A6C79DE}"/>
                        </a:ext>
                      </a:extLst>
                    </pic:cNvPr>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1033145" cy="434975"/>
                    </a:xfrm>
                    <a:prstGeom prst="rect">
                      <a:avLst/>
                    </a:prstGeom>
                  </pic:spPr>
                </pic:pic>
              </a:graphicData>
            </a:graphic>
          </wp:anchor>
        </w:drawing>
      </w:r>
      <w:r w:rsidRPr="000326C2">
        <w:rPr>
          <w:rFonts w:asciiTheme="minorHAnsi" w:eastAsia="Calibri" w:hAnsiTheme="minorHAnsi" w:cstheme="minorHAnsi"/>
          <w:b/>
          <w:noProof/>
          <w:sz w:val="22"/>
          <w:szCs w:val="22"/>
          <w:lang w:eastAsia="en-GB"/>
        </w:rPr>
        <w:drawing>
          <wp:anchor distT="0" distB="0" distL="114300" distR="114300" simplePos="0" relativeHeight="251665408" behindDoc="0" locked="0" layoutInCell="1" allowOverlap="1" wp14:anchorId="31334125" wp14:editId="1656F9AB">
            <wp:simplePos x="0" y="0"/>
            <wp:positionH relativeFrom="column">
              <wp:posOffset>3740785</wp:posOffset>
            </wp:positionH>
            <wp:positionV relativeFrom="paragraph">
              <wp:posOffset>1153160</wp:posOffset>
            </wp:positionV>
            <wp:extent cx="1050925" cy="330835"/>
            <wp:effectExtent l="0" t="0" r="3175" b="0"/>
            <wp:wrapNone/>
            <wp:docPr id="42" name="Picture 10">
              <a:extLst xmlns:a="http://schemas.openxmlformats.org/drawingml/2006/main">
                <a:ext uri="{FF2B5EF4-FFF2-40B4-BE49-F238E27FC236}">
                  <a16:creationId xmlns:a16="http://schemas.microsoft.com/office/drawing/2014/main" id="{9D29A52D-372C-C34D-83D1-6B39DB28FB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a:extLst>
                        <a:ext uri="{FF2B5EF4-FFF2-40B4-BE49-F238E27FC236}">
                          <a16:creationId xmlns:a16="http://schemas.microsoft.com/office/drawing/2014/main" id="{9D29A52D-372C-C34D-83D1-6B39DB28FBAC}"/>
                        </a:ext>
                      </a:extLst>
                    </pic:cNvPr>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050925" cy="330835"/>
                    </a:xfrm>
                    <a:prstGeom prst="rect">
                      <a:avLst/>
                    </a:prstGeom>
                    <a:noFill/>
                    <a:ln>
                      <a:noFill/>
                    </a:ln>
                    <a:extLst>
                      <a:ext uri="{53640926-AAD7-44D8-BBD7-CCE9431645EC}">
                        <a14:shadowObscured xmlns:a14="http://schemas.microsoft.com/office/drawing/2010/main"/>
                      </a:ext>
                    </a:extLst>
                  </pic:spPr>
                </pic:pic>
              </a:graphicData>
            </a:graphic>
          </wp:anchor>
        </w:drawing>
      </w:r>
      <w:r w:rsidRPr="000326C2">
        <w:rPr>
          <w:rFonts w:asciiTheme="minorHAnsi" w:eastAsia="Calibri" w:hAnsiTheme="minorHAnsi" w:cstheme="minorHAnsi"/>
          <w:b/>
          <w:noProof/>
          <w:sz w:val="22"/>
          <w:szCs w:val="22"/>
          <w:lang w:eastAsia="en-GB"/>
        </w:rPr>
        <w:drawing>
          <wp:anchor distT="0" distB="0" distL="114300" distR="114300" simplePos="0" relativeHeight="251664384" behindDoc="0" locked="0" layoutInCell="1" allowOverlap="1" wp14:anchorId="21B4C4B4" wp14:editId="2EEAEDFB">
            <wp:simplePos x="0" y="0"/>
            <wp:positionH relativeFrom="column">
              <wp:posOffset>2705100</wp:posOffset>
            </wp:positionH>
            <wp:positionV relativeFrom="paragraph">
              <wp:posOffset>1087120</wp:posOffset>
            </wp:positionV>
            <wp:extent cx="719455" cy="374015"/>
            <wp:effectExtent l="0" t="0" r="4445" b="0"/>
            <wp:wrapNone/>
            <wp:docPr id="43" name="Picture 9">
              <a:extLst xmlns:a="http://schemas.openxmlformats.org/drawingml/2006/main">
                <a:ext uri="{FF2B5EF4-FFF2-40B4-BE49-F238E27FC236}">
                  <a16:creationId xmlns:a16="http://schemas.microsoft.com/office/drawing/2014/main" id="{E9C7DC82-32F3-9D45-AE19-F5D0F6713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a:extLst>
                        <a:ext uri="{FF2B5EF4-FFF2-40B4-BE49-F238E27FC236}">
                          <a16:creationId xmlns:a16="http://schemas.microsoft.com/office/drawing/2014/main" id="{E9C7DC82-32F3-9D45-AE19-F5D0F6713934}"/>
                        </a:ext>
                      </a:extLst>
                    </pic:cNvPr>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719455" cy="374015"/>
                    </a:xfrm>
                    <a:prstGeom prst="rect">
                      <a:avLst/>
                    </a:prstGeom>
                  </pic:spPr>
                </pic:pic>
              </a:graphicData>
            </a:graphic>
          </wp:anchor>
        </w:drawing>
      </w:r>
      <w:r w:rsidRPr="000326C2">
        <w:rPr>
          <w:rFonts w:asciiTheme="minorHAnsi" w:eastAsia="Calibri" w:hAnsiTheme="minorHAnsi" w:cstheme="minorHAnsi"/>
          <w:b/>
          <w:noProof/>
          <w:sz w:val="22"/>
          <w:szCs w:val="22"/>
          <w:lang w:eastAsia="en-GB"/>
        </w:rPr>
        <w:drawing>
          <wp:anchor distT="0" distB="0" distL="114300" distR="114300" simplePos="0" relativeHeight="251663360" behindDoc="0" locked="0" layoutInCell="1" allowOverlap="1" wp14:anchorId="05B87FB1" wp14:editId="1207640C">
            <wp:simplePos x="0" y="0"/>
            <wp:positionH relativeFrom="column">
              <wp:posOffset>1486535</wp:posOffset>
            </wp:positionH>
            <wp:positionV relativeFrom="paragraph">
              <wp:posOffset>937260</wp:posOffset>
            </wp:positionV>
            <wp:extent cx="910590" cy="716280"/>
            <wp:effectExtent l="0" t="0" r="3810" b="0"/>
            <wp:wrapNone/>
            <wp:docPr id="44" name="Picture 8">
              <a:extLst xmlns:a="http://schemas.openxmlformats.org/drawingml/2006/main">
                <a:ext uri="{FF2B5EF4-FFF2-40B4-BE49-F238E27FC236}">
                  <a16:creationId xmlns:a16="http://schemas.microsoft.com/office/drawing/2014/main" id="{FFAC832B-8843-654F-BF8F-FBF195B7BE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a:extLst>
                        <a:ext uri="{FF2B5EF4-FFF2-40B4-BE49-F238E27FC236}">
                          <a16:creationId xmlns:a16="http://schemas.microsoft.com/office/drawing/2014/main" id="{FFAC832B-8843-654F-BF8F-FBF195B7BEF2}"/>
                        </a:ext>
                      </a:extLst>
                    </pic:cNvPr>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910590" cy="716280"/>
                    </a:xfrm>
                    <a:prstGeom prst="rect">
                      <a:avLst/>
                    </a:prstGeom>
                  </pic:spPr>
                </pic:pic>
              </a:graphicData>
            </a:graphic>
          </wp:anchor>
        </w:drawing>
      </w:r>
      <w:r w:rsidRPr="000326C2">
        <w:rPr>
          <w:rFonts w:asciiTheme="minorHAnsi" w:eastAsia="Calibri" w:hAnsiTheme="minorHAnsi" w:cstheme="minorHAnsi"/>
          <w:b/>
          <w:noProof/>
          <w:sz w:val="22"/>
          <w:szCs w:val="22"/>
          <w:lang w:eastAsia="en-GB"/>
        </w:rPr>
        <w:drawing>
          <wp:anchor distT="0" distB="0" distL="114300" distR="114300" simplePos="0" relativeHeight="251662336" behindDoc="0" locked="0" layoutInCell="1" allowOverlap="1" wp14:anchorId="4095E36C" wp14:editId="51426F83">
            <wp:simplePos x="0" y="0"/>
            <wp:positionH relativeFrom="column">
              <wp:posOffset>5285740</wp:posOffset>
            </wp:positionH>
            <wp:positionV relativeFrom="paragraph">
              <wp:posOffset>213360</wp:posOffset>
            </wp:positionV>
            <wp:extent cx="449580" cy="615315"/>
            <wp:effectExtent l="0" t="0" r="0" b="0"/>
            <wp:wrapNone/>
            <wp:docPr id="45" name="Picture 6">
              <a:extLst xmlns:a="http://schemas.openxmlformats.org/drawingml/2006/main">
                <a:ext uri="{FF2B5EF4-FFF2-40B4-BE49-F238E27FC236}">
                  <a16:creationId xmlns:a16="http://schemas.microsoft.com/office/drawing/2014/main" id="{DD0E91D6-972E-E24D-AC3F-03564D5F6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a:extLst>
                        <a:ext uri="{FF2B5EF4-FFF2-40B4-BE49-F238E27FC236}">
                          <a16:creationId xmlns:a16="http://schemas.microsoft.com/office/drawing/2014/main" id="{DD0E91D6-972E-E24D-AC3F-03564D5F6D8F}"/>
                        </a:ext>
                      </a:extLst>
                    </pic:cNvPr>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0" y="0"/>
                      <a:ext cx="449580" cy="615315"/>
                    </a:xfrm>
                    <a:prstGeom prst="rect">
                      <a:avLst/>
                    </a:prstGeom>
                  </pic:spPr>
                </pic:pic>
              </a:graphicData>
            </a:graphic>
          </wp:anchor>
        </w:drawing>
      </w:r>
      <w:r w:rsidRPr="000326C2">
        <w:rPr>
          <w:rFonts w:asciiTheme="minorHAnsi" w:eastAsia="Calibri" w:hAnsiTheme="minorHAnsi" w:cstheme="minorHAnsi"/>
          <w:b/>
          <w:noProof/>
          <w:sz w:val="22"/>
          <w:szCs w:val="22"/>
          <w:lang w:eastAsia="en-GB"/>
        </w:rPr>
        <w:drawing>
          <wp:anchor distT="0" distB="0" distL="114300" distR="114300" simplePos="0" relativeHeight="251661312" behindDoc="0" locked="0" layoutInCell="1" allowOverlap="1" wp14:anchorId="7CBCE727" wp14:editId="75FCB8F4">
            <wp:simplePos x="0" y="0"/>
            <wp:positionH relativeFrom="column">
              <wp:posOffset>3447415</wp:posOffset>
            </wp:positionH>
            <wp:positionV relativeFrom="paragraph">
              <wp:posOffset>279400</wp:posOffset>
            </wp:positionV>
            <wp:extent cx="932180" cy="572135"/>
            <wp:effectExtent l="0" t="0" r="0" b="0"/>
            <wp:wrapNone/>
            <wp:docPr id="46" name="Picture 5">
              <a:extLst xmlns:a="http://schemas.openxmlformats.org/drawingml/2006/main">
                <a:ext uri="{FF2B5EF4-FFF2-40B4-BE49-F238E27FC236}">
                  <a16:creationId xmlns:a16="http://schemas.microsoft.com/office/drawing/2014/main" id="{386BDF08-1184-0F41-A8F4-8CB55B3A0B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a:extLst>
                        <a:ext uri="{FF2B5EF4-FFF2-40B4-BE49-F238E27FC236}">
                          <a16:creationId xmlns:a16="http://schemas.microsoft.com/office/drawing/2014/main" id="{386BDF08-1184-0F41-A8F4-8CB55B3A0B1E}"/>
                        </a:ext>
                      </a:extLst>
                    </pic:cNvPr>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0" y="0"/>
                      <a:ext cx="932180" cy="572135"/>
                    </a:xfrm>
                    <a:prstGeom prst="rect">
                      <a:avLst/>
                    </a:prstGeom>
                  </pic:spPr>
                </pic:pic>
              </a:graphicData>
            </a:graphic>
          </wp:anchor>
        </w:drawing>
      </w:r>
      <w:r w:rsidRPr="000326C2">
        <w:rPr>
          <w:rFonts w:asciiTheme="minorHAnsi" w:eastAsia="Calibri" w:hAnsiTheme="minorHAnsi" w:cstheme="minorHAnsi"/>
          <w:b/>
          <w:noProof/>
          <w:sz w:val="22"/>
          <w:szCs w:val="22"/>
          <w:lang w:eastAsia="en-GB"/>
        </w:rPr>
        <w:drawing>
          <wp:anchor distT="0" distB="0" distL="114300" distR="114300" simplePos="0" relativeHeight="251660288" behindDoc="0" locked="0" layoutInCell="1" allowOverlap="1" wp14:anchorId="7B505728" wp14:editId="542C96BC">
            <wp:simplePos x="0" y="0"/>
            <wp:positionH relativeFrom="column">
              <wp:posOffset>1343025</wp:posOffset>
            </wp:positionH>
            <wp:positionV relativeFrom="paragraph">
              <wp:posOffset>356870</wp:posOffset>
            </wp:positionV>
            <wp:extent cx="1198245" cy="417195"/>
            <wp:effectExtent l="0" t="0" r="0" b="1905"/>
            <wp:wrapNone/>
            <wp:docPr id="47" name="Picture 4">
              <a:extLst xmlns:a="http://schemas.openxmlformats.org/drawingml/2006/main">
                <a:ext uri="{FF2B5EF4-FFF2-40B4-BE49-F238E27FC236}">
                  <a16:creationId xmlns:a16="http://schemas.microsoft.com/office/drawing/2014/main" id="{52D1A762-40E4-5041-B7D5-21098D8BE6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a:extLst>
                        <a:ext uri="{FF2B5EF4-FFF2-40B4-BE49-F238E27FC236}">
                          <a16:creationId xmlns:a16="http://schemas.microsoft.com/office/drawing/2014/main" id="{52D1A762-40E4-5041-B7D5-21098D8BE62D}"/>
                        </a:ext>
                      </a:extLst>
                    </pic:cNvPr>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0" y="0"/>
                      <a:ext cx="1198245" cy="417195"/>
                    </a:xfrm>
                    <a:prstGeom prst="rect">
                      <a:avLst/>
                    </a:prstGeom>
                  </pic:spPr>
                </pic:pic>
              </a:graphicData>
            </a:graphic>
          </wp:anchor>
        </w:drawing>
      </w:r>
      <w:r w:rsidRPr="000326C2">
        <w:rPr>
          <w:rFonts w:asciiTheme="minorHAnsi" w:eastAsia="Calibri" w:hAnsiTheme="minorHAnsi" w:cstheme="minorHAnsi"/>
          <w:b/>
          <w:noProof/>
          <w:sz w:val="22"/>
          <w:szCs w:val="22"/>
          <w:lang w:eastAsia="en-GB"/>
        </w:rPr>
        <w:drawing>
          <wp:anchor distT="0" distB="0" distL="114300" distR="114300" simplePos="0" relativeHeight="251659264" behindDoc="0" locked="0" layoutInCell="1" allowOverlap="1" wp14:anchorId="4D9F9837" wp14:editId="7E9F61B9">
            <wp:simplePos x="0" y="0"/>
            <wp:positionH relativeFrom="column">
              <wp:posOffset>-164465</wp:posOffset>
            </wp:positionH>
            <wp:positionV relativeFrom="paragraph">
              <wp:posOffset>213995</wp:posOffset>
            </wp:positionV>
            <wp:extent cx="1108710" cy="554355"/>
            <wp:effectExtent l="0" t="0" r="0" b="4445"/>
            <wp:wrapNone/>
            <wp:docPr id="48" name="Picture 3">
              <a:extLst xmlns:a="http://schemas.openxmlformats.org/drawingml/2006/main">
                <a:ext uri="{FF2B5EF4-FFF2-40B4-BE49-F238E27FC236}">
                  <a16:creationId xmlns:a16="http://schemas.microsoft.com/office/drawing/2014/main" id="{8EF9097A-0D6C-3B48-950C-D01879CDFF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a:extLst>
                        <a:ext uri="{FF2B5EF4-FFF2-40B4-BE49-F238E27FC236}">
                          <a16:creationId xmlns:a16="http://schemas.microsoft.com/office/drawing/2014/main" id="{8EF9097A-0D6C-3B48-950C-D01879CDFF9D}"/>
                        </a:ext>
                      </a:extLst>
                    </pic:cNvPr>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0" y="0"/>
                      <a:ext cx="1108710" cy="554355"/>
                    </a:xfrm>
                    <a:prstGeom prst="rect">
                      <a:avLst/>
                    </a:prstGeom>
                  </pic:spPr>
                </pic:pic>
              </a:graphicData>
            </a:graphic>
          </wp:anchor>
        </w:drawing>
      </w:r>
    </w:p>
    <w:p w:rsidR="001B4A7C" w:rsidRPr="000326C2" w:rsidRDefault="001B4A7C" w:rsidP="00BD5BF6">
      <w:pPr>
        <w:spacing w:after="40" w:line="276" w:lineRule="auto"/>
        <w:jc w:val="center"/>
        <w:rPr>
          <w:rFonts w:asciiTheme="minorHAnsi" w:eastAsia="Calibri" w:hAnsiTheme="minorHAnsi" w:cstheme="minorHAnsi"/>
          <w:b/>
          <w:sz w:val="22"/>
          <w:szCs w:val="22"/>
        </w:rPr>
      </w:pPr>
    </w:p>
    <w:p w:rsidR="001B4A7C" w:rsidRPr="000326C2" w:rsidRDefault="001B4A7C" w:rsidP="00BD5BF6">
      <w:pPr>
        <w:spacing w:after="40" w:line="276" w:lineRule="auto"/>
        <w:jc w:val="center"/>
        <w:rPr>
          <w:rFonts w:asciiTheme="minorHAnsi" w:eastAsia="Calibri" w:hAnsiTheme="minorHAnsi" w:cstheme="minorHAnsi"/>
          <w:b/>
          <w:sz w:val="22"/>
          <w:szCs w:val="22"/>
        </w:rPr>
      </w:pPr>
    </w:p>
    <w:p w:rsidR="001B4A7C" w:rsidRDefault="001B4A7C" w:rsidP="00BD5BF6">
      <w:pPr>
        <w:spacing w:after="40" w:line="276" w:lineRule="auto"/>
        <w:jc w:val="center"/>
        <w:rPr>
          <w:rFonts w:asciiTheme="minorHAnsi" w:eastAsia="Calibri" w:hAnsiTheme="minorHAnsi" w:cstheme="minorHAnsi"/>
          <w:b/>
          <w:sz w:val="22"/>
          <w:szCs w:val="22"/>
        </w:rPr>
      </w:pPr>
    </w:p>
    <w:p w:rsidR="000326C2" w:rsidRPr="000326C2" w:rsidRDefault="000326C2" w:rsidP="00BD5BF6">
      <w:pPr>
        <w:spacing w:after="40" w:line="276" w:lineRule="auto"/>
        <w:jc w:val="center"/>
        <w:rPr>
          <w:rFonts w:asciiTheme="minorHAnsi" w:eastAsia="Calibri" w:hAnsiTheme="minorHAnsi" w:cstheme="minorHAnsi"/>
          <w:b/>
          <w:sz w:val="22"/>
          <w:szCs w:val="22"/>
        </w:rPr>
      </w:pPr>
    </w:p>
    <w:p w:rsidR="001B4A7C" w:rsidRPr="000326C2" w:rsidRDefault="001B4A7C" w:rsidP="00BD5BF6">
      <w:pPr>
        <w:spacing w:after="40" w:line="276" w:lineRule="auto"/>
        <w:jc w:val="center"/>
        <w:rPr>
          <w:rFonts w:asciiTheme="minorHAnsi" w:eastAsia="Calibri" w:hAnsiTheme="minorHAnsi" w:cstheme="minorHAnsi"/>
          <w:b/>
          <w:sz w:val="22"/>
          <w:szCs w:val="22"/>
        </w:rPr>
      </w:pPr>
    </w:p>
    <w:p w:rsidR="001B4A7C" w:rsidRPr="000326C2" w:rsidRDefault="001B4A7C" w:rsidP="00BD5BF6">
      <w:pPr>
        <w:spacing w:after="40" w:line="276" w:lineRule="auto"/>
        <w:jc w:val="center"/>
        <w:rPr>
          <w:rFonts w:asciiTheme="minorHAnsi" w:eastAsia="Calibri" w:hAnsiTheme="minorHAnsi" w:cstheme="minorHAnsi"/>
          <w:b/>
          <w:sz w:val="22"/>
          <w:szCs w:val="22"/>
        </w:rPr>
      </w:pPr>
    </w:p>
    <w:p w:rsidR="009932B2" w:rsidRPr="000326C2" w:rsidRDefault="009932B2" w:rsidP="00BD5BF6">
      <w:pPr>
        <w:spacing w:after="40" w:line="276" w:lineRule="auto"/>
        <w:jc w:val="center"/>
        <w:rPr>
          <w:rFonts w:asciiTheme="minorHAnsi" w:eastAsia="Calibri" w:hAnsiTheme="minorHAnsi" w:cstheme="minorHAnsi"/>
          <w:b/>
          <w:sz w:val="22"/>
          <w:szCs w:val="22"/>
        </w:rPr>
      </w:pPr>
    </w:p>
    <w:p w:rsidR="00F86156" w:rsidRPr="000326C2" w:rsidRDefault="00F86156" w:rsidP="00BD5BF6">
      <w:pPr>
        <w:spacing w:after="40" w:line="276" w:lineRule="auto"/>
        <w:jc w:val="center"/>
        <w:rPr>
          <w:rFonts w:asciiTheme="minorHAnsi" w:eastAsia="Calibri" w:hAnsiTheme="minorHAnsi" w:cstheme="minorHAnsi"/>
          <w:b/>
          <w:sz w:val="22"/>
          <w:szCs w:val="22"/>
        </w:rPr>
      </w:pPr>
      <w:r w:rsidRPr="000326C2">
        <w:rPr>
          <w:rFonts w:asciiTheme="minorHAnsi" w:eastAsia="Calibri" w:hAnsiTheme="minorHAnsi" w:cstheme="minorHAnsi"/>
          <w:b/>
          <w:sz w:val="22"/>
          <w:szCs w:val="22"/>
        </w:rPr>
        <w:t>TV Production Guidance:</w:t>
      </w:r>
    </w:p>
    <w:p w:rsidR="00F86156" w:rsidRPr="000326C2" w:rsidRDefault="00F86156" w:rsidP="00BD5BF6">
      <w:pPr>
        <w:spacing w:after="40" w:line="276" w:lineRule="auto"/>
        <w:jc w:val="center"/>
        <w:rPr>
          <w:rFonts w:asciiTheme="minorHAnsi" w:eastAsia="Calibri" w:hAnsiTheme="minorHAnsi" w:cstheme="minorHAnsi"/>
          <w:b/>
          <w:sz w:val="22"/>
          <w:szCs w:val="22"/>
        </w:rPr>
      </w:pPr>
      <w:r w:rsidRPr="000326C2">
        <w:rPr>
          <w:rFonts w:asciiTheme="minorHAnsi" w:eastAsia="Calibri" w:hAnsiTheme="minorHAnsi" w:cstheme="minorHAnsi"/>
          <w:b/>
          <w:sz w:val="22"/>
          <w:szCs w:val="22"/>
        </w:rPr>
        <w:t xml:space="preserve">Managing the risk of </w:t>
      </w:r>
      <w:r w:rsidR="00D12436" w:rsidRPr="000326C2">
        <w:rPr>
          <w:rFonts w:asciiTheme="minorHAnsi" w:eastAsia="Calibri" w:hAnsiTheme="minorHAnsi" w:cstheme="minorHAnsi"/>
          <w:b/>
          <w:sz w:val="22"/>
          <w:szCs w:val="22"/>
        </w:rPr>
        <w:t>Coronavirus (</w:t>
      </w:r>
      <w:r w:rsidRPr="000326C2">
        <w:rPr>
          <w:rFonts w:asciiTheme="minorHAnsi" w:eastAsia="Calibri" w:hAnsiTheme="minorHAnsi" w:cstheme="minorHAnsi"/>
          <w:b/>
          <w:sz w:val="22"/>
          <w:szCs w:val="22"/>
        </w:rPr>
        <w:t>COVID-19</w:t>
      </w:r>
      <w:r w:rsidR="00D12436" w:rsidRPr="000326C2">
        <w:rPr>
          <w:rFonts w:asciiTheme="minorHAnsi" w:eastAsia="Calibri" w:hAnsiTheme="minorHAnsi" w:cstheme="minorHAnsi"/>
          <w:b/>
          <w:sz w:val="22"/>
          <w:szCs w:val="22"/>
        </w:rPr>
        <w:t>)</w:t>
      </w:r>
      <w:r w:rsidRPr="000326C2">
        <w:rPr>
          <w:rFonts w:asciiTheme="minorHAnsi" w:eastAsia="Calibri" w:hAnsiTheme="minorHAnsi" w:cstheme="minorHAnsi"/>
          <w:b/>
          <w:sz w:val="22"/>
          <w:szCs w:val="22"/>
        </w:rPr>
        <w:t xml:space="preserve"> in production making</w:t>
      </w:r>
    </w:p>
    <w:p w:rsidR="00D12436" w:rsidRPr="000326C2" w:rsidRDefault="00E65C44" w:rsidP="00BD5BF6">
      <w:pPr>
        <w:spacing w:after="40" w:line="276" w:lineRule="auto"/>
        <w:jc w:val="center"/>
        <w:rPr>
          <w:rFonts w:asciiTheme="minorHAnsi" w:eastAsia="Calibri" w:hAnsiTheme="minorHAnsi" w:cstheme="minorHAnsi"/>
          <w:b/>
          <w:sz w:val="22"/>
          <w:szCs w:val="22"/>
        </w:rPr>
      </w:pPr>
      <w:r w:rsidRPr="00884A93">
        <w:rPr>
          <w:rFonts w:asciiTheme="minorHAnsi" w:eastAsia="Calibri" w:hAnsiTheme="minorHAnsi" w:cstheme="minorHAnsi"/>
          <w:b/>
          <w:sz w:val="22"/>
          <w:szCs w:val="22"/>
        </w:rPr>
        <w:t>(</w:t>
      </w:r>
      <w:r w:rsidR="00D12436" w:rsidRPr="00884A93">
        <w:rPr>
          <w:rFonts w:asciiTheme="minorHAnsi" w:eastAsia="Calibri" w:hAnsiTheme="minorHAnsi" w:cstheme="minorHAnsi"/>
          <w:b/>
          <w:sz w:val="22"/>
          <w:szCs w:val="22"/>
        </w:rPr>
        <w:t xml:space="preserve">Version </w:t>
      </w:r>
      <w:r w:rsidR="00772568" w:rsidRPr="003D265D">
        <w:rPr>
          <w:rFonts w:asciiTheme="minorHAnsi" w:eastAsia="Calibri" w:hAnsiTheme="minorHAnsi" w:cstheme="minorHAnsi"/>
          <w:b/>
          <w:sz w:val="22"/>
          <w:szCs w:val="22"/>
        </w:rPr>
        <w:t>6</w:t>
      </w:r>
      <w:r w:rsidR="001245AC" w:rsidRPr="003D265D">
        <w:rPr>
          <w:rFonts w:asciiTheme="minorHAnsi" w:eastAsia="Calibri" w:hAnsiTheme="minorHAnsi" w:cstheme="minorHAnsi"/>
          <w:b/>
          <w:sz w:val="22"/>
          <w:szCs w:val="22"/>
        </w:rPr>
        <w:t xml:space="preserve"> –</w:t>
      </w:r>
      <w:r w:rsidR="00884A93" w:rsidRPr="003D265D">
        <w:rPr>
          <w:rFonts w:asciiTheme="minorHAnsi" w:eastAsia="Calibri" w:hAnsiTheme="minorHAnsi" w:cstheme="minorHAnsi"/>
          <w:b/>
          <w:sz w:val="22"/>
          <w:szCs w:val="22"/>
        </w:rPr>
        <w:t xml:space="preserve"> </w:t>
      </w:r>
      <w:r w:rsidR="00AD08E9" w:rsidRPr="003D265D">
        <w:rPr>
          <w:rFonts w:asciiTheme="minorHAnsi" w:eastAsia="Calibri" w:hAnsiTheme="minorHAnsi" w:cstheme="minorHAnsi"/>
          <w:b/>
          <w:sz w:val="22"/>
          <w:szCs w:val="22"/>
        </w:rPr>
        <w:t>19</w:t>
      </w:r>
      <w:r w:rsidR="00772568" w:rsidRPr="003D265D">
        <w:rPr>
          <w:rFonts w:asciiTheme="minorHAnsi" w:eastAsia="Calibri" w:hAnsiTheme="minorHAnsi" w:cstheme="minorHAnsi"/>
          <w:b/>
          <w:sz w:val="22"/>
          <w:szCs w:val="22"/>
        </w:rPr>
        <w:t xml:space="preserve"> January 2021</w:t>
      </w:r>
      <w:r w:rsidRPr="003D265D">
        <w:rPr>
          <w:rFonts w:asciiTheme="minorHAnsi" w:eastAsia="Calibri" w:hAnsiTheme="minorHAnsi" w:cstheme="minorHAnsi"/>
          <w:b/>
          <w:sz w:val="22"/>
          <w:szCs w:val="22"/>
        </w:rPr>
        <w:t>)</w:t>
      </w:r>
    </w:p>
    <w:p w:rsidR="00F86156" w:rsidRPr="001B5734" w:rsidRDefault="00F86156" w:rsidP="00F53CB8">
      <w:pPr>
        <w:spacing w:line="288" w:lineRule="auto"/>
        <w:jc w:val="both"/>
        <w:rPr>
          <w:rFonts w:asciiTheme="minorHAnsi" w:eastAsia="Calibri" w:hAnsiTheme="minorHAnsi" w:cstheme="minorHAnsi"/>
          <w:sz w:val="20"/>
          <w:szCs w:val="20"/>
        </w:rPr>
      </w:pPr>
    </w:p>
    <w:tbl>
      <w:tblPr>
        <w:tblStyle w:val="TableGrid"/>
        <w:tblW w:w="0" w:type="auto"/>
        <w:tblLook w:val="04A0" w:firstRow="1" w:lastRow="0" w:firstColumn="1" w:lastColumn="0" w:noHBand="0" w:noVBand="1"/>
      </w:tblPr>
      <w:tblGrid>
        <w:gridCol w:w="9010"/>
      </w:tblGrid>
      <w:tr w:rsidR="004C1858" w:rsidTr="001B5734">
        <w:tc>
          <w:tcPr>
            <w:tcW w:w="9010" w:type="dxa"/>
            <w:shd w:val="clear" w:color="auto" w:fill="E7E6E6" w:themeFill="background2"/>
          </w:tcPr>
          <w:p w:rsidR="004C1858" w:rsidRPr="001B5734" w:rsidRDefault="004C1858" w:rsidP="004C1858">
            <w:pPr>
              <w:rPr>
                <w:rFonts w:asciiTheme="minorHAnsi" w:hAnsiTheme="minorHAnsi" w:cstheme="minorHAnsi"/>
                <w:iCs/>
                <w:sz w:val="22"/>
                <w:szCs w:val="22"/>
              </w:rPr>
            </w:pPr>
            <w:r w:rsidRPr="001B5734">
              <w:rPr>
                <w:rFonts w:asciiTheme="minorHAnsi" w:hAnsiTheme="minorHAnsi" w:cstheme="minorHAnsi"/>
                <w:b/>
                <w:iCs/>
                <w:sz w:val="22"/>
                <w:szCs w:val="22"/>
              </w:rPr>
              <w:t>January 2021 government update:</w:t>
            </w:r>
            <w:r w:rsidRPr="001B5734">
              <w:rPr>
                <w:rFonts w:asciiTheme="minorHAnsi" w:hAnsiTheme="minorHAnsi" w:cstheme="minorHAnsi"/>
                <w:iCs/>
                <w:sz w:val="22"/>
                <w:szCs w:val="22"/>
              </w:rPr>
              <w:t xml:space="preserve"> National </w:t>
            </w:r>
            <w:r w:rsidR="003D23E6">
              <w:rPr>
                <w:rFonts w:asciiTheme="minorHAnsi" w:hAnsiTheme="minorHAnsi" w:cstheme="minorHAnsi"/>
                <w:iCs/>
                <w:sz w:val="22"/>
                <w:szCs w:val="22"/>
              </w:rPr>
              <w:t xml:space="preserve">'stay at home' </w:t>
            </w:r>
            <w:r w:rsidRPr="001B5734">
              <w:rPr>
                <w:rFonts w:asciiTheme="minorHAnsi" w:hAnsiTheme="minorHAnsi" w:cstheme="minorHAnsi"/>
                <w:iCs/>
                <w:sz w:val="22"/>
                <w:szCs w:val="22"/>
              </w:rPr>
              <w:t xml:space="preserve">restrictions apply </w:t>
            </w:r>
            <w:r w:rsidR="003D23E6">
              <w:rPr>
                <w:rFonts w:asciiTheme="minorHAnsi" w:hAnsiTheme="minorHAnsi" w:cstheme="minorHAnsi"/>
                <w:iCs/>
                <w:sz w:val="22"/>
                <w:szCs w:val="22"/>
              </w:rPr>
              <w:t>currently across all 4 nations of the UK</w:t>
            </w:r>
            <w:r w:rsidRPr="001B5734">
              <w:rPr>
                <w:rFonts w:asciiTheme="minorHAnsi" w:hAnsiTheme="minorHAnsi" w:cstheme="minorHAnsi"/>
                <w:iCs/>
                <w:sz w:val="22"/>
                <w:szCs w:val="22"/>
              </w:rPr>
              <w:t xml:space="preserve">. People should stay at home where possible </w:t>
            </w:r>
            <w:r w:rsidR="003D23E6">
              <w:rPr>
                <w:rFonts w:asciiTheme="minorHAnsi" w:hAnsiTheme="minorHAnsi" w:cstheme="minorHAnsi"/>
                <w:iCs/>
                <w:sz w:val="22"/>
                <w:szCs w:val="22"/>
              </w:rPr>
              <w:t xml:space="preserve"> </w:t>
            </w:r>
            <w:r w:rsidRPr="001B5734">
              <w:rPr>
                <w:rFonts w:asciiTheme="minorHAnsi" w:hAnsiTheme="minorHAnsi" w:cstheme="minorHAnsi"/>
                <w:iCs/>
                <w:sz w:val="22"/>
                <w:szCs w:val="22"/>
              </w:rPr>
              <w:t>and should only travel to work if they cannot work from home.</w:t>
            </w:r>
          </w:p>
          <w:p w:rsidR="004C1858" w:rsidRPr="003B32F4" w:rsidRDefault="004C1858" w:rsidP="004C1858">
            <w:pPr>
              <w:rPr>
                <w:rFonts w:ascii="Calibri" w:hAnsi="Calibri" w:cs="Calibri"/>
                <w:iCs/>
                <w:sz w:val="22"/>
                <w:szCs w:val="22"/>
              </w:rPr>
            </w:pPr>
            <w:r w:rsidRPr="003B32F4">
              <w:rPr>
                <w:rFonts w:ascii="Calibri" w:hAnsi="Calibri" w:cs="Calibri"/>
                <w:iCs/>
                <w:sz w:val="22"/>
                <w:szCs w:val="22"/>
              </w:rPr>
              <w:br/>
              <w:t>Find out about the </w:t>
            </w:r>
            <w:r w:rsidR="00CF1CFB" w:rsidRPr="003B32F4">
              <w:rPr>
                <w:rFonts w:ascii="Calibri" w:hAnsi="Calibri" w:cs="Calibri"/>
                <w:sz w:val="22"/>
                <w:szCs w:val="22"/>
              </w:rPr>
              <w:t xml:space="preserve"> new restrictions and what you can and cannot do by reviewing the detailed guidance and links below: </w:t>
            </w:r>
          </w:p>
          <w:p w:rsidR="004C1858" w:rsidRPr="001B5734" w:rsidRDefault="004C1858" w:rsidP="004C1858">
            <w:pPr>
              <w:rPr>
                <w:rFonts w:asciiTheme="minorHAnsi" w:hAnsiTheme="minorHAnsi" w:cstheme="minorHAnsi"/>
                <w:sz w:val="22"/>
                <w:szCs w:val="22"/>
              </w:rPr>
            </w:pPr>
          </w:p>
          <w:p w:rsidR="004C1858" w:rsidRPr="00F8725F" w:rsidRDefault="004C1858" w:rsidP="004C1858">
            <w:pPr>
              <w:rPr>
                <w:rFonts w:asciiTheme="minorHAnsi" w:hAnsiTheme="minorHAnsi" w:cstheme="minorHAnsi"/>
                <w:sz w:val="22"/>
                <w:szCs w:val="22"/>
              </w:rPr>
            </w:pPr>
            <w:r w:rsidRPr="001B5734">
              <w:rPr>
                <w:rFonts w:asciiTheme="minorHAnsi" w:hAnsiTheme="minorHAnsi" w:cstheme="minorHAnsi"/>
                <w:sz w:val="22"/>
                <w:szCs w:val="22"/>
                <w:u w:val="single"/>
              </w:rPr>
              <w:t>Travelling to work</w:t>
            </w:r>
            <w:r w:rsidRPr="001B5734">
              <w:rPr>
                <w:rFonts w:asciiTheme="minorHAnsi" w:hAnsiTheme="minorHAnsi" w:cstheme="minorHAnsi"/>
                <w:sz w:val="22"/>
                <w:szCs w:val="22"/>
              </w:rPr>
              <w:t xml:space="preserve"> (</w:t>
            </w:r>
            <w:hyperlink r:id="rId18" w:tgtFrame="_blank" w:history="1">
              <w:r w:rsidR="00F8725F">
                <w:rPr>
                  <w:rStyle w:val="Hyperlink"/>
                  <w:rFonts w:asciiTheme="minorHAnsi" w:hAnsiTheme="minorHAnsi" w:cstheme="minorHAnsi"/>
                  <w:color w:val="0070C0"/>
                  <w:sz w:val="22"/>
                  <w:szCs w:val="22"/>
                </w:rPr>
                <w:t xml:space="preserve">Detailed guidance: </w:t>
              </w:r>
              <w:r w:rsidR="00F8725F" w:rsidRPr="00F8725F">
                <w:rPr>
                  <w:rStyle w:val="Hyperlink"/>
                  <w:rFonts w:asciiTheme="minorHAnsi" w:hAnsiTheme="minorHAnsi" w:cstheme="minorHAnsi"/>
                  <w:color w:val="0070C0"/>
                  <w:sz w:val="22"/>
                  <w:szCs w:val="22"/>
                </w:rPr>
                <w:t>England</w:t>
              </w:r>
            </w:hyperlink>
            <w:r w:rsidR="00F8725F" w:rsidRPr="00F8725F">
              <w:rPr>
                <w:rStyle w:val="Hyperlink"/>
                <w:rFonts w:asciiTheme="minorHAnsi" w:hAnsiTheme="minorHAnsi" w:cstheme="minorHAnsi"/>
                <w:color w:val="0070C0"/>
                <w:sz w:val="22"/>
                <w:szCs w:val="22"/>
              </w:rPr>
              <w:t xml:space="preserve">, </w:t>
            </w:r>
            <w:hyperlink r:id="rId19" w:history="1">
              <w:r w:rsidR="003D23E6" w:rsidRPr="003B32F4">
                <w:rPr>
                  <w:rFonts w:asciiTheme="minorHAnsi" w:hAnsiTheme="minorHAnsi" w:cstheme="minorHAnsi"/>
                  <w:color w:val="0000FF"/>
                  <w:sz w:val="22"/>
                  <w:szCs w:val="22"/>
                  <w:u w:val="single"/>
                </w:rPr>
                <w:t>Wales</w:t>
              </w:r>
            </w:hyperlink>
            <w:r w:rsidR="00F8725F" w:rsidRPr="003B32F4">
              <w:rPr>
                <w:rFonts w:asciiTheme="minorHAnsi" w:hAnsiTheme="minorHAnsi" w:cstheme="minorHAnsi"/>
                <w:sz w:val="22"/>
                <w:szCs w:val="22"/>
              </w:rPr>
              <w:t xml:space="preserve">, </w:t>
            </w:r>
            <w:hyperlink r:id="rId20" w:history="1">
              <w:r w:rsidR="00F8725F" w:rsidRPr="003B32F4">
                <w:rPr>
                  <w:rFonts w:asciiTheme="minorHAnsi" w:hAnsiTheme="minorHAnsi" w:cstheme="minorHAnsi"/>
                  <w:color w:val="0000FF"/>
                  <w:sz w:val="22"/>
                  <w:szCs w:val="22"/>
                  <w:u w:val="single"/>
                </w:rPr>
                <w:t>Northern Ireland</w:t>
              </w:r>
            </w:hyperlink>
            <w:r w:rsidR="00F8725F" w:rsidRPr="003B32F4">
              <w:rPr>
                <w:rFonts w:asciiTheme="minorHAnsi" w:hAnsiTheme="minorHAnsi" w:cstheme="minorHAnsi"/>
                <w:sz w:val="22"/>
                <w:szCs w:val="22"/>
              </w:rPr>
              <w:t xml:space="preserve">, </w:t>
            </w:r>
            <w:hyperlink r:id="rId21" w:history="1">
              <w:r w:rsidR="00F8725F" w:rsidRPr="003B32F4">
                <w:rPr>
                  <w:rFonts w:asciiTheme="minorHAnsi" w:hAnsiTheme="minorHAnsi" w:cstheme="minorHAnsi"/>
                  <w:color w:val="0000FF"/>
                  <w:sz w:val="22"/>
                  <w:szCs w:val="22"/>
                  <w:u w:val="single"/>
                </w:rPr>
                <w:t>Scotland</w:t>
              </w:r>
            </w:hyperlink>
            <w:r w:rsidR="00F8725F" w:rsidRPr="003B32F4">
              <w:rPr>
                <w:rFonts w:asciiTheme="minorHAnsi" w:hAnsiTheme="minorHAnsi" w:cstheme="minorHAnsi"/>
                <w:sz w:val="22"/>
                <w:szCs w:val="22"/>
              </w:rPr>
              <w:t xml:space="preserve"> </w:t>
            </w:r>
            <w:r w:rsidRPr="00F8725F">
              <w:rPr>
                <w:rFonts w:asciiTheme="minorHAnsi" w:hAnsiTheme="minorHAnsi" w:cstheme="minorHAnsi"/>
                <w:sz w:val="22"/>
                <w:szCs w:val="22"/>
              </w:rPr>
              <w:t>)</w:t>
            </w:r>
          </w:p>
          <w:p w:rsidR="004C1858" w:rsidRPr="001B5734" w:rsidRDefault="004C1858" w:rsidP="004C1858">
            <w:pPr>
              <w:rPr>
                <w:rFonts w:asciiTheme="minorHAnsi" w:hAnsiTheme="minorHAnsi" w:cstheme="minorHAnsi"/>
                <w:iCs/>
                <w:sz w:val="22"/>
                <w:szCs w:val="22"/>
              </w:rPr>
            </w:pPr>
            <w:r w:rsidRPr="001B5734">
              <w:rPr>
                <w:rFonts w:asciiTheme="minorHAnsi" w:hAnsiTheme="minorHAnsi" w:cstheme="minorHAnsi"/>
                <w:sz w:val="22"/>
                <w:szCs w:val="22"/>
              </w:rPr>
              <w:br/>
            </w:r>
            <w:r w:rsidRPr="001B5734">
              <w:rPr>
                <w:rFonts w:asciiTheme="minorHAnsi" w:hAnsiTheme="minorHAnsi" w:cstheme="minorHAnsi"/>
                <w:iCs/>
                <w:sz w:val="22"/>
                <w:szCs w:val="22"/>
              </w:rPr>
              <w:t>You can only leave home for work purposes where it is unreasonable for you to do your job from home. This includes, but is not limited to, people who work within critical national infrastructure, construction or manufacturing that require in-person attendance.</w:t>
            </w:r>
          </w:p>
          <w:p w:rsidR="004C1858" w:rsidRPr="001B5734" w:rsidRDefault="004C1858" w:rsidP="004C1858">
            <w:pPr>
              <w:rPr>
                <w:rFonts w:asciiTheme="minorHAnsi" w:hAnsiTheme="minorHAnsi" w:cstheme="minorHAnsi"/>
                <w:iCs/>
                <w:sz w:val="22"/>
                <w:szCs w:val="22"/>
              </w:rPr>
            </w:pPr>
            <w:r w:rsidRPr="001B5734">
              <w:rPr>
                <w:rFonts w:asciiTheme="minorHAnsi" w:hAnsiTheme="minorHAnsi" w:cstheme="minorHAnsi"/>
                <w:iCs/>
                <w:sz w:val="22"/>
                <w:szCs w:val="22"/>
              </w:rPr>
              <w:br/>
              <w:t>Employers and employees should discuss their working arrangements, and employers should take every possible step to facilitate their employees working from home, including providing suitable IT and equipment to enable remote working. Where people cannot work from home, employers should take steps to help employees avoid busy times and routes on public transport.</w:t>
            </w:r>
          </w:p>
          <w:p w:rsidR="004C1858" w:rsidRPr="001B5734" w:rsidRDefault="004C1858" w:rsidP="004C1858">
            <w:pPr>
              <w:rPr>
                <w:rFonts w:asciiTheme="minorHAnsi" w:hAnsiTheme="minorHAnsi" w:cstheme="minorHAnsi"/>
                <w:sz w:val="22"/>
                <w:szCs w:val="22"/>
              </w:rPr>
            </w:pPr>
            <w:r w:rsidRPr="00CF1CFB">
              <w:rPr>
                <w:rFonts w:asciiTheme="minorHAnsi" w:hAnsiTheme="minorHAnsi" w:cstheme="minorHAnsi"/>
                <w:sz w:val="22"/>
                <w:szCs w:val="22"/>
              </w:rPr>
              <w:br/>
            </w:r>
            <w:r w:rsidRPr="00CF1CFB">
              <w:rPr>
                <w:rFonts w:asciiTheme="minorHAnsi" w:hAnsiTheme="minorHAnsi" w:cstheme="minorHAnsi"/>
                <w:sz w:val="22"/>
                <w:szCs w:val="22"/>
                <w:u w:val="single"/>
              </w:rPr>
              <w:t>Clinically Extremely Vulnerable</w:t>
            </w:r>
            <w:r w:rsidRPr="00CF1CFB">
              <w:rPr>
                <w:rFonts w:asciiTheme="minorHAnsi" w:hAnsiTheme="minorHAnsi" w:cstheme="minorHAnsi"/>
                <w:sz w:val="22"/>
                <w:szCs w:val="22"/>
              </w:rPr>
              <w:t xml:space="preserve"> (</w:t>
            </w:r>
            <w:hyperlink r:id="rId22" w:tgtFrame="_blank" w:history="1">
              <w:r w:rsidR="00CF1CFB">
                <w:rPr>
                  <w:rStyle w:val="Hyperlink"/>
                  <w:rFonts w:asciiTheme="minorHAnsi" w:hAnsiTheme="minorHAnsi" w:cstheme="minorHAnsi"/>
                  <w:color w:val="0070C0"/>
                  <w:sz w:val="22"/>
                  <w:szCs w:val="22"/>
                </w:rPr>
                <w:t xml:space="preserve">Detailed guidance: </w:t>
              </w:r>
              <w:r w:rsidR="00F8725F" w:rsidRPr="00CF1CFB">
                <w:rPr>
                  <w:rStyle w:val="Hyperlink"/>
                  <w:rFonts w:asciiTheme="minorHAnsi" w:hAnsiTheme="minorHAnsi" w:cstheme="minorHAnsi"/>
                  <w:color w:val="0070C0"/>
                  <w:sz w:val="22"/>
                  <w:szCs w:val="22"/>
                </w:rPr>
                <w:t>England</w:t>
              </w:r>
            </w:hyperlink>
            <w:r w:rsidR="00F8725F" w:rsidRPr="00CF1CFB">
              <w:rPr>
                <w:rStyle w:val="Hyperlink"/>
                <w:rFonts w:asciiTheme="minorHAnsi" w:hAnsiTheme="minorHAnsi" w:cstheme="minorHAnsi"/>
                <w:color w:val="0070C0"/>
                <w:sz w:val="22"/>
                <w:szCs w:val="22"/>
              </w:rPr>
              <w:t xml:space="preserve">, </w:t>
            </w:r>
            <w:hyperlink r:id="rId23" w:history="1">
              <w:r w:rsidR="00F8725F" w:rsidRPr="003B32F4">
                <w:rPr>
                  <w:rStyle w:val="Hyperlink"/>
                  <w:rFonts w:asciiTheme="minorHAnsi" w:hAnsiTheme="minorHAnsi" w:cstheme="minorHAnsi"/>
                  <w:sz w:val="22"/>
                  <w:szCs w:val="22"/>
                </w:rPr>
                <w:t>Wales</w:t>
              </w:r>
            </w:hyperlink>
            <w:r w:rsidR="00F8725F" w:rsidRPr="003B32F4">
              <w:rPr>
                <w:rFonts w:asciiTheme="minorHAnsi" w:hAnsiTheme="minorHAnsi" w:cstheme="minorHAnsi"/>
                <w:sz w:val="22"/>
                <w:szCs w:val="22"/>
              </w:rPr>
              <w:t xml:space="preserve">, </w:t>
            </w:r>
            <w:hyperlink r:id="rId24" w:history="1">
              <w:r w:rsidR="00CF1CFB" w:rsidRPr="003B32F4">
                <w:rPr>
                  <w:rStyle w:val="Hyperlink"/>
                  <w:rFonts w:asciiTheme="minorHAnsi" w:hAnsiTheme="minorHAnsi" w:cstheme="minorHAnsi"/>
                  <w:sz w:val="22"/>
                  <w:szCs w:val="22"/>
                </w:rPr>
                <w:t>Northern Ireland</w:t>
              </w:r>
            </w:hyperlink>
            <w:r w:rsidR="00CF1CFB" w:rsidRPr="003B32F4">
              <w:rPr>
                <w:rFonts w:asciiTheme="minorHAnsi" w:hAnsiTheme="minorHAnsi" w:cstheme="minorHAnsi"/>
                <w:sz w:val="22"/>
                <w:szCs w:val="22"/>
              </w:rPr>
              <w:t xml:space="preserve">, </w:t>
            </w:r>
            <w:hyperlink r:id="rId25" w:history="1">
              <w:r w:rsidR="00CF1CFB" w:rsidRPr="003B32F4">
                <w:rPr>
                  <w:rStyle w:val="Hyperlink"/>
                  <w:rFonts w:asciiTheme="minorHAnsi" w:hAnsiTheme="minorHAnsi" w:cstheme="minorHAnsi"/>
                  <w:sz w:val="22"/>
                  <w:szCs w:val="22"/>
                </w:rPr>
                <w:t>Scotland</w:t>
              </w:r>
            </w:hyperlink>
            <w:r w:rsidR="00CF1CFB" w:rsidRPr="003B32F4">
              <w:rPr>
                <w:rFonts w:asciiTheme="minorHAnsi" w:hAnsiTheme="minorHAnsi" w:cstheme="minorHAnsi"/>
                <w:sz w:val="22"/>
                <w:szCs w:val="22"/>
              </w:rPr>
              <w:t xml:space="preserve"> </w:t>
            </w:r>
            <w:r w:rsidRPr="00CF1CFB">
              <w:rPr>
                <w:rFonts w:asciiTheme="minorHAnsi" w:hAnsiTheme="minorHAnsi" w:cstheme="minorHAnsi"/>
                <w:sz w:val="22"/>
                <w:szCs w:val="22"/>
              </w:rPr>
              <w:t>)</w:t>
            </w:r>
            <w:r w:rsidRPr="001B5734">
              <w:rPr>
                <w:rFonts w:asciiTheme="minorHAnsi" w:hAnsiTheme="minorHAnsi" w:cstheme="minorHAnsi"/>
                <w:sz w:val="22"/>
                <w:szCs w:val="22"/>
              </w:rPr>
              <w:br/>
            </w:r>
            <w:r w:rsidRPr="001B5734">
              <w:rPr>
                <w:rFonts w:asciiTheme="minorHAnsi" w:hAnsiTheme="minorHAnsi" w:cstheme="minorHAnsi"/>
                <w:iCs/>
                <w:sz w:val="22"/>
                <w:szCs w:val="22"/>
              </w:rPr>
              <w:t xml:space="preserve">Those who are Clinically Extremely Vulnerable are advised to work from home. If you cannot work from home, then you </w:t>
            </w:r>
            <w:r w:rsidR="00CF1CFB">
              <w:rPr>
                <w:rFonts w:asciiTheme="minorHAnsi" w:hAnsiTheme="minorHAnsi" w:cstheme="minorHAnsi"/>
                <w:iCs/>
                <w:sz w:val="22"/>
                <w:szCs w:val="22"/>
              </w:rPr>
              <w:t>are advised not to</w:t>
            </w:r>
            <w:r w:rsidRPr="001B5734">
              <w:rPr>
                <w:rFonts w:asciiTheme="minorHAnsi" w:hAnsiTheme="minorHAnsi" w:cstheme="minorHAnsi"/>
                <w:iCs/>
                <w:sz w:val="22"/>
                <w:szCs w:val="22"/>
              </w:rPr>
              <w:t xml:space="preserve"> attend work. Please see </w:t>
            </w:r>
            <w:hyperlink r:id="rId26" w:tgtFrame="_blank" w:history="1">
              <w:r w:rsidRPr="001B5734">
                <w:rPr>
                  <w:rStyle w:val="Hyperlink"/>
                  <w:rFonts w:asciiTheme="minorHAnsi" w:hAnsiTheme="minorHAnsi" w:cstheme="minorHAnsi"/>
                  <w:iCs/>
                  <w:color w:val="auto"/>
                  <w:sz w:val="22"/>
                  <w:szCs w:val="22"/>
                </w:rPr>
                <w:t>GOV.UK guidance</w:t>
              </w:r>
            </w:hyperlink>
            <w:r w:rsidRPr="001B5734">
              <w:rPr>
                <w:rFonts w:asciiTheme="minorHAnsi" w:hAnsiTheme="minorHAnsi" w:cstheme="minorHAnsi"/>
                <w:iCs/>
                <w:sz w:val="22"/>
                <w:szCs w:val="22"/>
              </w:rPr>
              <w:t xml:space="preserve"> on shielding and protecting the clinically extremely vulnerable</w:t>
            </w:r>
            <w:r w:rsidR="00CF1CFB">
              <w:rPr>
                <w:rFonts w:asciiTheme="minorHAnsi" w:hAnsiTheme="minorHAnsi" w:cstheme="minorHAnsi"/>
                <w:iCs/>
                <w:sz w:val="22"/>
                <w:szCs w:val="22"/>
              </w:rPr>
              <w:t xml:space="preserve"> and refer to the detailed guidance for the nation you are in for more specific detail on what is required.</w:t>
            </w:r>
            <w:r w:rsidRPr="001B5734">
              <w:rPr>
                <w:rFonts w:asciiTheme="minorHAnsi" w:hAnsiTheme="minorHAnsi" w:cstheme="minorHAnsi"/>
                <w:iCs/>
                <w:sz w:val="22"/>
                <w:szCs w:val="22"/>
              </w:rPr>
              <w:t>. </w:t>
            </w:r>
            <w:r w:rsidRPr="001B5734">
              <w:rPr>
                <w:rFonts w:asciiTheme="minorHAnsi" w:hAnsiTheme="minorHAnsi" w:cstheme="minorHAnsi"/>
                <w:sz w:val="22"/>
                <w:szCs w:val="22"/>
              </w:rPr>
              <w:t>  </w:t>
            </w:r>
          </w:p>
          <w:p w:rsidR="004C1858" w:rsidRDefault="004C1858" w:rsidP="00BC6DE2">
            <w:pPr>
              <w:rPr>
                <w:rFonts w:asciiTheme="minorHAnsi" w:hAnsiTheme="minorHAnsi" w:cstheme="minorHAnsi"/>
                <w:iCs/>
                <w:sz w:val="20"/>
                <w:szCs w:val="20"/>
              </w:rPr>
            </w:pPr>
          </w:p>
        </w:tc>
      </w:tr>
    </w:tbl>
    <w:p w:rsidR="004C1858" w:rsidRDefault="004C1858" w:rsidP="00BC6DE2">
      <w:pPr>
        <w:rPr>
          <w:rFonts w:asciiTheme="minorHAnsi" w:hAnsiTheme="minorHAnsi" w:cstheme="minorHAnsi"/>
          <w:iCs/>
          <w:sz w:val="20"/>
          <w:szCs w:val="20"/>
        </w:rPr>
      </w:pPr>
    </w:p>
    <w:p w:rsidR="00BC6DE2" w:rsidRDefault="00BC6DE2" w:rsidP="00F53CB8">
      <w:pPr>
        <w:spacing w:line="288" w:lineRule="auto"/>
        <w:jc w:val="both"/>
        <w:rPr>
          <w:rFonts w:asciiTheme="minorHAnsi" w:eastAsia="Calibri" w:hAnsiTheme="minorHAnsi" w:cstheme="minorHAnsi"/>
          <w:color w:val="000000" w:themeColor="text1"/>
          <w:sz w:val="22"/>
          <w:szCs w:val="22"/>
        </w:rPr>
      </w:pPr>
    </w:p>
    <w:p w:rsidR="00B92F38" w:rsidRDefault="00B92F38" w:rsidP="00F53CB8">
      <w:pPr>
        <w:spacing w:line="288" w:lineRule="auto"/>
        <w:jc w:val="both"/>
        <w:rPr>
          <w:rFonts w:asciiTheme="minorHAnsi" w:hAnsiTheme="minorHAnsi" w:cstheme="minorHAnsi"/>
          <w:sz w:val="22"/>
          <w:szCs w:val="22"/>
        </w:rPr>
      </w:pPr>
      <w:r>
        <w:rPr>
          <w:rFonts w:asciiTheme="minorHAnsi" w:eastAsia="Calibri" w:hAnsiTheme="minorHAnsi" w:cstheme="minorHAnsi"/>
          <w:color w:val="000000" w:themeColor="text1"/>
          <w:sz w:val="22"/>
          <w:szCs w:val="22"/>
        </w:rPr>
        <w:t xml:space="preserve">This latest </w:t>
      </w:r>
      <w:r w:rsidRPr="00B92F38">
        <w:rPr>
          <w:rFonts w:asciiTheme="minorHAnsi" w:eastAsia="Calibri" w:hAnsiTheme="minorHAnsi" w:cstheme="minorHAnsi"/>
          <w:color w:val="000000" w:themeColor="text1"/>
          <w:sz w:val="22"/>
          <w:szCs w:val="22"/>
        </w:rPr>
        <w:t xml:space="preserve">version of the guidance has been reviewed and revised in light of the emergency of the new variants of </w:t>
      </w:r>
      <w:r w:rsidRPr="00C30336">
        <w:rPr>
          <w:rFonts w:asciiTheme="minorHAnsi" w:hAnsiTheme="minorHAnsi" w:cstheme="minorHAnsi"/>
          <w:sz w:val="22"/>
          <w:szCs w:val="22"/>
        </w:rPr>
        <w:t>SARS-CoV-2</w:t>
      </w:r>
      <w:r>
        <w:rPr>
          <w:rFonts w:asciiTheme="minorHAnsi" w:hAnsiTheme="minorHAnsi" w:cstheme="minorHAnsi"/>
          <w:sz w:val="22"/>
          <w:szCs w:val="22"/>
        </w:rPr>
        <w:t xml:space="preserve"> which have come to light and the need to take increased action to reduce the spread of the virus in the UK.</w:t>
      </w:r>
    </w:p>
    <w:p w:rsidR="00B92F38" w:rsidRDefault="00B92F38" w:rsidP="00F53CB8">
      <w:pPr>
        <w:spacing w:line="288" w:lineRule="auto"/>
        <w:jc w:val="both"/>
        <w:rPr>
          <w:rFonts w:asciiTheme="minorHAnsi" w:eastAsia="Calibri" w:hAnsiTheme="minorHAnsi" w:cstheme="minorHAnsi"/>
          <w:color w:val="000000" w:themeColor="text1"/>
          <w:sz w:val="22"/>
          <w:szCs w:val="22"/>
        </w:rPr>
      </w:pPr>
    </w:p>
    <w:p w:rsidR="00381E94"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This document is intended as a high-level framework to provide guidance and support for the effective assessment and management of </w:t>
      </w:r>
      <w:r w:rsidR="00DD1FCB" w:rsidRPr="000326C2">
        <w:rPr>
          <w:rFonts w:asciiTheme="minorHAnsi" w:eastAsia="Calibri" w:hAnsiTheme="minorHAnsi" w:cstheme="minorHAnsi"/>
          <w:color w:val="000000" w:themeColor="text1"/>
          <w:sz w:val="22"/>
          <w:szCs w:val="22"/>
        </w:rPr>
        <w:t>COVID-19</w:t>
      </w:r>
      <w:r w:rsidRPr="000326C2">
        <w:rPr>
          <w:rFonts w:asciiTheme="minorHAnsi" w:eastAsia="Calibri" w:hAnsiTheme="minorHAnsi" w:cstheme="minorHAnsi"/>
          <w:color w:val="000000" w:themeColor="text1"/>
          <w:sz w:val="22"/>
          <w:szCs w:val="22"/>
        </w:rPr>
        <w:t xml:space="preserve"> risk in TV production. </w:t>
      </w:r>
      <w:r w:rsidR="00C817F0" w:rsidRPr="000326C2">
        <w:rPr>
          <w:rFonts w:asciiTheme="minorHAnsi" w:eastAsia="Calibri" w:hAnsiTheme="minorHAnsi" w:cstheme="minorHAnsi"/>
          <w:color w:val="000000" w:themeColor="text1"/>
          <w:sz w:val="22"/>
          <w:szCs w:val="22"/>
        </w:rPr>
        <w:t>This should be read in conjunction with general guidance provided by the government about management of</w:t>
      </w:r>
      <w:r w:rsidR="00D22A97" w:rsidRPr="000326C2">
        <w:rPr>
          <w:rFonts w:asciiTheme="minorHAnsi" w:eastAsia="Calibri" w:hAnsiTheme="minorHAnsi" w:cstheme="minorHAnsi"/>
          <w:color w:val="000000" w:themeColor="text1"/>
          <w:sz w:val="22"/>
          <w:szCs w:val="22"/>
        </w:rPr>
        <w:t xml:space="preserve"> </w:t>
      </w:r>
      <w:r w:rsidR="00DD1FCB" w:rsidRPr="000326C2">
        <w:rPr>
          <w:rFonts w:asciiTheme="minorHAnsi" w:eastAsia="Calibri" w:hAnsiTheme="minorHAnsi" w:cstheme="minorHAnsi"/>
          <w:color w:val="000000" w:themeColor="text1"/>
          <w:sz w:val="22"/>
          <w:szCs w:val="22"/>
        </w:rPr>
        <w:t xml:space="preserve">COVID-19 </w:t>
      </w:r>
      <w:r w:rsidR="00C817F0" w:rsidRPr="000326C2">
        <w:rPr>
          <w:rFonts w:asciiTheme="minorHAnsi" w:eastAsia="Calibri" w:hAnsiTheme="minorHAnsi" w:cstheme="minorHAnsi"/>
          <w:color w:val="000000" w:themeColor="text1"/>
          <w:sz w:val="22"/>
          <w:szCs w:val="22"/>
        </w:rPr>
        <w:t>risks in workplaces.</w:t>
      </w:r>
    </w:p>
    <w:p w:rsidR="00F30252" w:rsidRPr="000326C2" w:rsidRDefault="00F30252" w:rsidP="00F53CB8">
      <w:pPr>
        <w:spacing w:line="288" w:lineRule="auto"/>
        <w:jc w:val="both"/>
        <w:rPr>
          <w:rFonts w:asciiTheme="minorHAnsi" w:eastAsia="Calibri" w:hAnsiTheme="minorHAnsi" w:cstheme="minorHAnsi"/>
          <w:color w:val="000000" w:themeColor="text1"/>
          <w:sz w:val="22"/>
          <w:szCs w:val="22"/>
        </w:rPr>
      </w:pPr>
    </w:p>
    <w:p w:rsidR="00F30252" w:rsidRPr="000326C2" w:rsidRDefault="00F30252"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Under this guidance:</w:t>
      </w:r>
    </w:p>
    <w:p w:rsidR="00381E94" w:rsidRPr="000326C2" w:rsidRDefault="00381E94" w:rsidP="00F53CB8">
      <w:pPr>
        <w:spacing w:line="288" w:lineRule="auto"/>
        <w:jc w:val="both"/>
        <w:rPr>
          <w:rFonts w:asciiTheme="minorHAnsi" w:eastAsia="Calibri" w:hAnsiTheme="minorHAnsi" w:cstheme="minorHAnsi"/>
          <w:color w:val="000000" w:themeColor="text1"/>
          <w:sz w:val="22"/>
          <w:szCs w:val="22"/>
        </w:rPr>
      </w:pPr>
    </w:p>
    <w:p w:rsidR="00D05EAC"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b/>
          <w:color w:val="000000" w:themeColor="text1"/>
          <w:sz w:val="22"/>
          <w:szCs w:val="22"/>
        </w:rPr>
        <w:t xml:space="preserve">Producers </w:t>
      </w:r>
      <w:r w:rsidRPr="000326C2">
        <w:rPr>
          <w:rFonts w:asciiTheme="minorHAnsi" w:eastAsia="Calibri" w:hAnsiTheme="minorHAnsi" w:cstheme="minorHAnsi"/>
          <w:color w:val="000000" w:themeColor="text1"/>
          <w:sz w:val="22"/>
          <w:szCs w:val="22"/>
        </w:rPr>
        <w:t>will need to</w:t>
      </w:r>
      <w:r w:rsidR="00D05EAC" w:rsidRPr="000326C2">
        <w:rPr>
          <w:rFonts w:asciiTheme="minorHAnsi" w:eastAsia="Calibri" w:hAnsiTheme="minorHAnsi" w:cstheme="minorHAnsi"/>
          <w:color w:val="000000" w:themeColor="text1"/>
          <w:sz w:val="22"/>
          <w:szCs w:val="22"/>
        </w:rPr>
        <w:t>:</w:t>
      </w:r>
    </w:p>
    <w:p w:rsidR="00D05EAC" w:rsidRPr="000326C2" w:rsidRDefault="00F86156" w:rsidP="003B32F4">
      <w:pPr>
        <w:pStyle w:val="ListParagraph"/>
        <w:numPr>
          <w:ilvl w:val="0"/>
          <w:numId w:val="2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complete suitable and sufficient risk assessment</w:t>
      </w:r>
      <w:r w:rsidR="00C817F0" w:rsidRPr="000326C2">
        <w:rPr>
          <w:rFonts w:asciiTheme="minorHAnsi" w:eastAsia="Calibri" w:hAnsiTheme="minorHAnsi" w:cstheme="minorHAnsi"/>
          <w:color w:val="000000" w:themeColor="text1"/>
          <w:sz w:val="22"/>
          <w:szCs w:val="22"/>
        </w:rPr>
        <w:t xml:space="preserve"> about </w:t>
      </w:r>
      <w:r w:rsidR="00DD1FCB" w:rsidRPr="000326C2">
        <w:rPr>
          <w:rFonts w:asciiTheme="minorHAnsi" w:eastAsia="Calibri" w:hAnsiTheme="minorHAnsi" w:cstheme="minorHAnsi"/>
          <w:color w:val="000000" w:themeColor="text1"/>
          <w:sz w:val="22"/>
          <w:szCs w:val="22"/>
        </w:rPr>
        <w:t xml:space="preserve">COVID-19 </w:t>
      </w:r>
      <w:r w:rsidR="00C817F0" w:rsidRPr="000326C2">
        <w:rPr>
          <w:rFonts w:asciiTheme="minorHAnsi" w:eastAsia="Calibri" w:hAnsiTheme="minorHAnsi" w:cstheme="minorHAnsi"/>
          <w:color w:val="000000" w:themeColor="text1"/>
          <w:sz w:val="22"/>
          <w:szCs w:val="22"/>
        </w:rPr>
        <w:t>risks</w:t>
      </w:r>
      <w:r w:rsidRPr="000326C2">
        <w:rPr>
          <w:rFonts w:asciiTheme="minorHAnsi" w:eastAsia="Calibri" w:hAnsiTheme="minorHAnsi" w:cstheme="minorHAnsi"/>
          <w:color w:val="000000" w:themeColor="text1"/>
          <w:sz w:val="22"/>
          <w:szCs w:val="22"/>
        </w:rPr>
        <w:t xml:space="preserve"> for their activities</w:t>
      </w:r>
      <w:r w:rsidR="00D05EAC" w:rsidRPr="000326C2">
        <w:rPr>
          <w:rFonts w:asciiTheme="minorHAnsi" w:eastAsia="Calibri" w:hAnsiTheme="minorHAnsi" w:cstheme="minorHAnsi"/>
          <w:color w:val="000000" w:themeColor="text1"/>
          <w:sz w:val="22"/>
          <w:szCs w:val="22"/>
        </w:rPr>
        <w:t>,</w:t>
      </w:r>
      <w:r w:rsidR="00C817F0" w:rsidRPr="000326C2">
        <w:rPr>
          <w:rFonts w:asciiTheme="minorHAnsi" w:eastAsia="Calibri" w:hAnsiTheme="minorHAnsi" w:cstheme="minorHAnsi"/>
          <w:color w:val="000000" w:themeColor="text1"/>
          <w:sz w:val="22"/>
          <w:szCs w:val="22"/>
        </w:rPr>
        <w:t xml:space="preserve"> </w:t>
      </w:r>
    </w:p>
    <w:p w:rsidR="00D05EAC" w:rsidRPr="000326C2" w:rsidRDefault="00F86156" w:rsidP="003B32F4">
      <w:pPr>
        <w:pStyle w:val="ListParagraph"/>
        <w:numPr>
          <w:ilvl w:val="0"/>
          <w:numId w:val="2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record how they are managing significant </w:t>
      </w:r>
      <w:r w:rsidR="00DD1FCB" w:rsidRPr="000326C2">
        <w:rPr>
          <w:rFonts w:asciiTheme="minorHAnsi" w:eastAsia="Calibri" w:hAnsiTheme="minorHAnsi" w:cstheme="minorHAnsi"/>
          <w:color w:val="000000" w:themeColor="text1"/>
          <w:sz w:val="22"/>
          <w:szCs w:val="22"/>
        </w:rPr>
        <w:t xml:space="preserve">COVID-19 </w:t>
      </w:r>
      <w:r w:rsidRPr="000326C2">
        <w:rPr>
          <w:rFonts w:asciiTheme="minorHAnsi" w:eastAsia="Calibri" w:hAnsiTheme="minorHAnsi" w:cstheme="minorHAnsi"/>
          <w:color w:val="000000" w:themeColor="text1"/>
          <w:sz w:val="22"/>
          <w:szCs w:val="22"/>
        </w:rPr>
        <w:t>risks</w:t>
      </w:r>
      <w:r w:rsidR="007077D5" w:rsidRPr="000326C2">
        <w:rPr>
          <w:rFonts w:asciiTheme="minorHAnsi" w:eastAsia="Calibri" w:hAnsiTheme="minorHAnsi" w:cstheme="minorHAnsi"/>
          <w:color w:val="000000" w:themeColor="text1"/>
          <w:sz w:val="22"/>
          <w:szCs w:val="22"/>
        </w:rPr>
        <w:t xml:space="preserve"> in a C</w:t>
      </w:r>
      <w:r w:rsidR="00543545" w:rsidRPr="000326C2">
        <w:rPr>
          <w:rFonts w:asciiTheme="minorHAnsi" w:eastAsia="Calibri" w:hAnsiTheme="minorHAnsi" w:cstheme="minorHAnsi"/>
          <w:color w:val="000000" w:themeColor="text1"/>
          <w:sz w:val="22"/>
          <w:szCs w:val="22"/>
        </w:rPr>
        <w:t>OVID-</w:t>
      </w:r>
      <w:r w:rsidR="007077D5" w:rsidRPr="000326C2">
        <w:rPr>
          <w:rFonts w:asciiTheme="minorHAnsi" w:eastAsia="Calibri" w:hAnsiTheme="minorHAnsi" w:cstheme="minorHAnsi"/>
          <w:color w:val="000000" w:themeColor="text1"/>
          <w:sz w:val="22"/>
          <w:szCs w:val="22"/>
        </w:rPr>
        <w:t>19 risk assessment document</w:t>
      </w:r>
      <w:r w:rsidR="00D05EAC" w:rsidRPr="000326C2">
        <w:rPr>
          <w:rFonts w:asciiTheme="minorHAnsi" w:eastAsia="Calibri" w:hAnsiTheme="minorHAnsi" w:cstheme="minorHAnsi"/>
          <w:color w:val="000000" w:themeColor="text1"/>
          <w:sz w:val="22"/>
          <w:szCs w:val="22"/>
        </w:rPr>
        <w:t>,</w:t>
      </w:r>
      <w:r w:rsidRPr="000326C2">
        <w:rPr>
          <w:rFonts w:asciiTheme="minorHAnsi" w:eastAsia="Calibri" w:hAnsiTheme="minorHAnsi" w:cstheme="minorHAnsi"/>
          <w:color w:val="000000" w:themeColor="text1"/>
          <w:sz w:val="22"/>
          <w:szCs w:val="22"/>
        </w:rPr>
        <w:t xml:space="preserve"> </w:t>
      </w:r>
    </w:p>
    <w:p w:rsidR="00D05EAC" w:rsidRPr="000326C2" w:rsidRDefault="00F86156" w:rsidP="003B32F4">
      <w:pPr>
        <w:pStyle w:val="ListParagraph"/>
        <w:numPr>
          <w:ilvl w:val="0"/>
          <w:numId w:val="2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engage with their workforce</w:t>
      </w:r>
      <w:r w:rsidR="001245AC" w:rsidRPr="000326C2">
        <w:rPr>
          <w:rFonts w:asciiTheme="minorHAnsi" w:eastAsia="Calibri" w:hAnsiTheme="minorHAnsi" w:cstheme="minorHAnsi"/>
          <w:color w:val="000000" w:themeColor="text1"/>
          <w:sz w:val="22"/>
          <w:szCs w:val="22"/>
        </w:rPr>
        <w:t xml:space="preserve">, </w:t>
      </w:r>
      <w:r w:rsidR="00555694" w:rsidRPr="000326C2">
        <w:rPr>
          <w:rFonts w:asciiTheme="minorHAnsi" w:eastAsia="Calibri" w:hAnsiTheme="minorHAnsi" w:cstheme="minorHAnsi"/>
          <w:color w:val="000000" w:themeColor="text1"/>
          <w:sz w:val="22"/>
          <w:szCs w:val="22"/>
        </w:rPr>
        <w:t xml:space="preserve">any </w:t>
      </w:r>
      <w:r w:rsidR="001245AC" w:rsidRPr="000326C2">
        <w:rPr>
          <w:rFonts w:asciiTheme="minorHAnsi" w:eastAsia="Calibri" w:hAnsiTheme="minorHAnsi" w:cstheme="minorHAnsi"/>
          <w:color w:val="000000" w:themeColor="text1"/>
          <w:sz w:val="22"/>
          <w:szCs w:val="22"/>
        </w:rPr>
        <w:t xml:space="preserve">recognised </w:t>
      </w:r>
      <w:r w:rsidR="00555694" w:rsidRPr="000326C2">
        <w:rPr>
          <w:rFonts w:asciiTheme="minorHAnsi" w:eastAsia="Calibri" w:hAnsiTheme="minorHAnsi" w:cstheme="minorHAnsi"/>
          <w:color w:val="000000" w:themeColor="text1"/>
          <w:sz w:val="22"/>
          <w:szCs w:val="22"/>
        </w:rPr>
        <w:t>trade union and/or employee representatives</w:t>
      </w:r>
      <w:r w:rsidRPr="000326C2">
        <w:rPr>
          <w:rFonts w:asciiTheme="minorHAnsi" w:eastAsia="Calibri" w:hAnsiTheme="minorHAnsi" w:cstheme="minorHAnsi"/>
          <w:color w:val="000000" w:themeColor="text1"/>
          <w:sz w:val="22"/>
          <w:szCs w:val="22"/>
        </w:rPr>
        <w:t xml:space="preserve"> with this process</w:t>
      </w:r>
      <w:r w:rsidR="007077D5" w:rsidRPr="000326C2">
        <w:rPr>
          <w:rFonts w:asciiTheme="minorHAnsi" w:eastAsia="Calibri" w:hAnsiTheme="minorHAnsi" w:cstheme="minorHAnsi"/>
          <w:color w:val="000000" w:themeColor="text1"/>
          <w:sz w:val="22"/>
          <w:szCs w:val="22"/>
        </w:rPr>
        <w:t xml:space="preserve"> (providing information to employees about how they will keep people safe, prior to the commencement of production),</w:t>
      </w:r>
    </w:p>
    <w:p w:rsidR="00C817F0" w:rsidRPr="000326C2" w:rsidRDefault="00C817F0" w:rsidP="003B32F4">
      <w:pPr>
        <w:pStyle w:val="ListParagraph"/>
        <w:numPr>
          <w:ilvl w:val="0"/>
          <w:numId w:val="2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display </w:t>
      </w:r>
      <w:hyperlink r:id="rId27" w:history="1">
        <w:r w:rsidRPr="000326C2">
          <w:rPr>
            <w:rStyle w:val="Hyperlink"/>
            <w:rFonts w:asciiTheme="minorHAnsi" w:eastAsia="Calibri" w:hAnsiTheme="minorHAnsi" w:cstheme="minorHAnsi"/>
            <w:color w:val="0070C0"/>
            <w:sz w:val="22"/>
            <w:szCs w:val="22"/>
          </w:rPr>
          <w:t>information</w:t>
        </w:r>
      </w:hyperlink>
      <w:r w:rsidR="000326C2" w:rsidRPr="000326C2">
        <w:rPr>
          <w:rStyle w:val="FootnoteReference"/>
          <w:rFonts w:asciiTheme="minorHAnsi" w:eastAsia="Calibri" w:hAnsiTheme="minorHAnsi" w:cstheme="minorHAnsi"/>
          <w:color w:val="0563C1" w:themeColor="hyperlink"/>
          <w:sz w:val="22"/>
          <w:szCs w:val="22"/>
          <w:u w:val="single"/>
        </w:rPr>
        <w:footnoteReference w:id="1"/>
      </w:r>
      <w:r w:rsidRPr="000326C2">
        <w:rPr>
          <w:rFonts w:asciiTheme="minorHAnsi" w:eastAsia="Calibri" w:hAnsiTheme="minorHAnsi" w:cstheme="minorHAnsi"/>
          <w:color w:val="000000" w:themeColor="text1"/>
          <w:sz w:val="22"/>
          <w:szCs w:val="22"/>
        </w:rPr>
        <w:t xml:space="preserve"> on compliance with government guidance in workplaces in the form prescribed in government guidance</w:t>
      </w:r>
      <w:r w:rsidR="000E67D6" w:rsidRPr="000326C2">
        <w:rPr>
          <w:rFonts w:asciiTheme="minorHAnsi" w:eastAsia="Calibri" w:hAnsiTheme="minorHAnsi" w:cstheme="minorHAnsi"/>
          <w:color w:val="000000" w:themeColor="text1"/>
          <w:sz w:val="22"/>
          <w:szCs w:val="22"/>
        </w:rPr>
        <w:t>,</w:t>
      </w:r>
    </w:p>
    <w:p w:rsidR="00D05EAC" w:rsidRPr="000326C2" w:rsidRDefault="007077D5" w:rsidP="003B32F4">
      <w:pPr>
        <w:pStyle w:val="ListParagraph"/>
        <w:numPr>
          <w:ilvl w:val="0"/>
          <w:numId w:val="2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put together information to</w:t>
      </w:r>
      <w:r w:rsidR="00D05EAC" w:rsidRPr="000326C2">
        <w:rPr>
          <w:rFonts w:asciiTheme="minorHAnsi" w:eastAsia="Calibri" w:hAnsiTheme="minorHAnsi" w:cstheme="minorHAnsi"/>
          <w:color w:val="000000" w:themeColor="text1"/>
          <w:sz w:val="22"/>
          <w:szCs w:val="22"/>
        </w:rPr>
        <w:t xml:space="preserve"> assure others (including Commissioners) that appropriate assessments have been completed</w:t>
      </w:r>
      <w:r w:rsidRPr="000326C2">
        <w:rPr>
          <w:rFonts w:asciiTheme="minorHAnsi" w:eastAsia="Calibri" w:hAnsiTheme="minorHAnsi" w:cstheme="minorHAnsi"/>
          <w:color w:val="000000" w:themeColor="text1"/>
          <w:sz w:val="22"/>
          <w:szCs w:val="22"/>
        </w:rPr>
        <w:t>, publishing this information on their website wherever possible, particularly if they have more than 50 employees.</w:t>
      </w:r>
    </w:p>
    <w:p w:rsidR="00D05EAC" w:rsidRPr="000326C2" w:rsidRDefault="00D05EAC" w:rsidP="00F53CB8">
      <w:pPr>
        <w:spacing w:line="288" w:lineRule="auto"/>
        <w:jc w:val="both"/>
        <w:rPr>
          <w:rFonts w:asciiTheme="minorHAnsi" w:eastAsia="Calibri" w:hAnsiTheme="minorHAnsi" w:cstheme="minorHAnsi"/>
          <w:b/>
          <w:color w:val="000000" w:themeColor="text1"/>
          <w:sz w:val="22"/>
          <w:szCs w:val="22"/>
        </w:rPr>
      </w:pPr>
    </w:p>
    <w:p w:rsidR="00D05EAC"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b/>
          <w:color w:val="000000" w:themeColor="text1"/>
          <w:sz w:val="22"/>
          <w:szCs w:val="22"/>
        </w:rPr>
        <w:t>Commissioning Broadcasters</w:t>
      </w:r>
      <w:r w:rsidRPr="000326C2">
        <w:rPr>
          <w:rFonts w:asciiTheme="minorHAnsi" w:eastAsia="Calibri" w:hAnsiTheme="minorHAnsi" w:cstheme="minorHAnsi"/>
          <w:color w:val="000000" w:themeColor="text1"/>
          <w:sz w:val="22"/>
          <w:szCs w:val="22"/>
        </w:rPr>
        <w:t xml:space="preserve"> will also need to engage with Producers </w:t>
      </w:r>
      <w:r w:rsidR="007077D5" w:rsidRPr="000326C2">
        <w:rPr>
          <w:rFonts w:asciiTheme="minorHAnsi" w:eastAsia="Calibri" w:hAnsiTheme="minorHAnsi" w:cstheme="minorHAnsi"/>
          <w:color w:val="000000" w:themeColor="text1"/>
          <w:sz w:val="22"/>
          <w:szCs w:val="22"/>
        </w:rPr>
        <w:t xml:space="preserve">around how </w:t>
      </w:r>
      <w:r w:rsidR="00DD1FCB" w:rsidRPr="000326C2">
        <w:rPr>
          <w:rFonts w:asciiTheme="minorHAnsi" w:eastAsia="Calibri" w:hAnsiTheme="minorHAnsi" w:cstheme="minorHAnsi"/>
          <w:color w:val="000000" w:themeColor="text1"/>
          <w:sz w:val="22"/>
          <w:szCs w:val="22"/>
        </w:rPr>
        <w:t xml:space="preserve">COVID-19 </w:t>
      </w:r>
      <w:r w:rsidR="007077D5" w:rsidRPr="000326C2">
        <w:rPr>
          <w:rFonts w:asciiTheme="minorHAnsi" w:eastAsia="Calibri" w:hAnsiTheme="minorHAnsi" w:cstheme="minorHAnsi"/>
          <w:color w:val="000000" w:themeColor="text1"/>
          <w:sz w:val="22"/>
          <w:szCs w:val="22"/>
        </w:rPr>
        <w:t xml:space="preserve">risks are assessed and can be managed </w:t>
      </w:r>
      <w:r w:rsidRPr="000326C2">
        <w:rPr>
          <w:rFonts w:asciiTheme="minorHAnsi" w:eastAsia="Calibri" w:hAnsiTheme="minorHAnsi" w:cstheme="minorHAnsi"/>
          <w:color w:val="000000" w:themeColor="text1"/>
          <w:sz w:val="22"/>
          <w:szCs w:val="22"/>
        </w:rPr>
        <w:t xml:space="preserve">as certain measures and restrictions will impact both the cost of production and the content itself. </w:t>
      </w:r>
    </w:p>
    <w:p w:rsidR="00F86156" w:rsidRPr="000326C2" w:rsidRDefault="00F86156" w:rsidP="00F53CB8">
      <w:pPr>
        <w:spacing w:line="288" w:lineRule="auto"/>
        <w:jc w:val="both"/>
        <w:rPr>
          <w:rFonts w:asciiTheme="minorHAnsi" w:hAnsiTheme="minorHAnsi" w:cstheme="minorHAnsi"/>
          <w:color w:val="222222"/>
          <w:sz w:val="22"/>
          <w:szCs w:val="22"/>
          <w:shd w:val="clear" w:color="auto" w:fill="FFFFFF"/>
        </w:rPr>
      </w:pPr>
      <w:r w:rsidRPr="000326C2">
        <w:rPr>
          <w:rFonts w:asciiTheme="minorHAnsi" w:eastAsia="Calibri" w:hAnsiTheme="minorHAnsi" w:cstheme="minorHAnsi"/>
          <w:color w:val="000000" w:themeColor="text1"/>
          <w:sz w:val="22"/>
          <w:szCs w:val="22"/>
        </w:rPr>
        <w:br/>
        <w:t>This guidance provides background information and risk assessment guidance for TV</w:t>
      </w:r>
      <w:r w:rsidR="000E67D6" w:rsidRPr="000326C2">
        <w:rPr>
          <w:rFonts w:asciiTheme="minorHAnsi" w:eastAsia="Calibri" w:hAnsiTheme="minorHAnsi" w:cstheme="minorHAnsi"/>
          <w:color w:val="000000" w:themeColor="text1"/>
          <w:sz w:val="22"/>
          <w:szCs w:val="22"/>
        </w:rPr>
        <w:t> </w:t>
      </w:r>
      <w:r w:rsidRPr="000326C2">
        <w:rPr>
          <w:rFonts w:asciiTheme="minorHAnsi" w:eastAsia="Calibri" w:hAnsiTheme="minorHAnsi" w:cstheme="minorHAnsi"/>
          <w:color w:val="000000" w:themeColor="text1"/>
          <w:sz w:val="22"/>
          <w:szCs w:val="22"/>
        </w:rPr>
        <w:t>production which includes detail on basic requirements</w:t>
      </w:r>
      <w:r w:rsidR="001245AC" w:rsidRPr="000326C2">
        <w:rPr>
          <w:rFonts w:asciiTheme="minorHAnsi" w:eastAsia="Calibri" w:hAnsiTheme="minorHAnsi" w:cstheme="minorHAnsi"/>
          <w:color w:val="000000" w:themeColor="text1"/>
          <w:sz w:val="22"/>
          <w:szCs w:val="22"/>
        </w:rPr>
        <w:t>,</w:t>
      </w:r>
      <w:r w:rsidRPr="000326C2">
        <w:rPr>
          <w:rFonts w:asciiTheme="minorHAnsi" w:eastAsia="Calibri" w:hAnsiTheme="minorHAnsi" w:cstheme="minorHAnsi"/>
          <w:color w:val="000000" w:themeColor="text1"/>
          <w:sz w:val="22"/>
          <w:szCs w:val="22"/>
        </w:rPr>
        <w:t xml:space="preserve"> key areas to consider and controls. The latest government guidance and information </w:t>
      </w:r>
      <w:r w:rsidR="00105EB7">
        <w:rPr>
          <w:rFonts w:asciiTheme="minorHAnsi" w:eastAsia="Calibri" w:hAnsiTheme="minorHAnsi" w:cstheme="minorHAnsi"/>
          <w:color w:val="000000" w:themeColor="text1"/>
          <w:sz w:val="22"/>
          <w:szCs w:val="22"/>
        </w:rPr>
        <w:t xml:space="preserve">for the UK </w:t>
      </w:r>
      <w:r w:rsidRPr="000326C2">
        <w:rPr>
          <w:rFonts w:asciiTheme="minorHAnsi" w:eastAsia="Calibri" w:hAnsiTheme="minorHAnsi" w:cstheme="minorHAnsi"/>
          <w:color w:val="000000" w:themeColor="text1"/>
          <w:sz w:val="22"/>
          <w:szCs w:val="22"/>
        </w:rPr>
        <w:t xml:space="preserve">can be found on the </w:t>
      </w:r>
      <w:r w:rsidRPr="000326C2">
        <w:rPr>
          <w:rFonts w:asciiTheme="minorHAnsi" w:hAnsiTheme="minorHAnsi" w:cstheme="minorHAnsi"/>
          <w:color w:val="222222"/>
          <w:sz w:val="22"/>
          <w:szCs w:val="22"/>
          <w:shd w:val="clear" w:color="auto" w:fill="FFFFFF"/>
        </w:rPr>
        <w:t> </w:t>
      </w:r>
      <w:hyperlink r:id="rId28" w:tgtFrame="_blank" w:history="1">
        <w:r w:rsidRPr="000326C2">
          <w:rPr>
            <w:rStyle w:val="Hyperlink"/>
            <w:rFonts w:asciiTheme="minorHAnsi" w:hAnsiTheme="minorHAnsi" w:cstheme="minorHAnsi"/>
            <w:color w:val="0070C0"/>
            <w:sz w:val="22"/>
            <w:szCs w:val="22"/>
            <w:shd w:val="clear" w:color="auto" w:fill="FFFFFF"/>
          </w:rPr>
          <w:t>GOV.UK</w:t>
        </w:r>
      </w:hyperlink>
      <w:r w:rsidR="00C85E3A" w:rsidRPr="000326C2">
        <w:rPr>
          <w:rStyle w:val="FootnoteReference"/>
          <w:rFonts w:asciiTheme="minorHAnsi" w:hAnsiTheme="minorHAnsi" w:cstheme="minorHAnsi"/>
          <w:color w:val="0070C0"/>
          <w:sz w:val="22"/>
          <w:szCs w:val="22"/>
          <w:u w:val="single"/>
          <w:shd w:val="clear" w:color="auto" w:fill="FFFFFF"/>
        </w:rPr>
        <w:footnoteReference w:id="2"/>
      </w:r>
      <w:r w:rsidRPr="000326C2">
        <w:rPr>
          <w:rFonts w:asciiTheme="minorHAnsi" w:hAnsiTheme="minorHAnsi" w:cstheme="minorHAnsi"/>
          <w:color w:val="0070C0"/>
          <w:sz w:val="22"/>
          <w:szCs w:val="22"/>
          <w:shd w:val="clear" w:color="auto" w:fill="FFFFFF"/>
        </w:rPr>
        <w:t> </w:t>
      </w:r>
      <w:r w:rsidRPr="000326C2">
        <w:rPr>
          <w:rFonts w:asciiTheme="minorHAnsi" w:hAnsiTheme="minorHAnsi" w:cstheme="minorHAnsi"/>
          <w:color w:val="222222"/>
          <w:sz w:val="22"/>
          <w:szCs w:val="22"/>
          <w:shd w:val="clear" w:color="auto" w:fill="FFFFFF"/>
        </w:rPr>
        <w:t>website.</w:t>
      </w:r>
      <w:r w:rsidR="00AE6842">
        <w:rPr>
          <w:rFonts w:asciiTheme="minorHAnsi" w:hAnsiTheme="minorHAnsi" w:cstheme="minorHAnsi"/>
          <w:color w:val="222222"/>
          <w:sz w:val="22"/>
          <w:szCs w:val="22"/>
          <w:shd w:val="clear" w:color="auto" w:fill="FFFFFF"/>
        </w:rPr>
        <w:t xml:space="preserve"> For </w:t>
      </w:r>
      <w:r w:rsidR="00105EB7">
        <w:rPr>
          <w:rFonts w:asciiTheme="minorHAnsi" w:hAnsiTheme="minorHAnsi" w:cstheme="minorHAnsi"/>
          <w:color w:val="222222"/>
          <w:sz w:val="22"/>
          <w:szCs w:val="22"/>
          <w:shd w:val="clear" w:color="auto" w:fill="FFFFFF"/>
        </w:rPr>
        <w:t xml:space="preserve">specific guidance relevant to </w:t>
      </w:r>
      <w:r w:rsidR="00AE6842">
        <w:rPr>
          <w:rFonts w:asciiTheme="minorHAnsi" w:hAnsiTheme="minorHAnsi" w:cstheme="minorHAnsi"/>
          <w:color w:val="222222"/>
          <w:sz w:val="22"/>
          <w:szCs w:val="22"/>
          <w:shd w:val="clear" w:color="auto" w:fill="FFFFFF"/>
        </w:rPr>
        <w:t xml:space="preserve">Scotland, please see the latest guidance and information on the </w:t>
      </w:r>
      <w:hyperlink r:id="rId29" w:history="1">
        <w:r w:rsidR="00AE6842" w:rsidRPr="00AE6842">
          <w:rPr>
            <w:rStyle w:val="Hyperlink"/>
            <w:rFonts w:asciiTheme="minorHAnsi" w:hAnsiTheme="minorHAnsi" w:cstheme="minorHAnsi"/>
            <w:sz w:val="22"/>
            <w:szCs w:val="22"/>
            <w:shd w:val="clear" w:color="auto" w:fill="FFFFFF"/>
          </w:rPr>
          <w:t>Scottish Government</w:t>
        </w:r>
      </w:hyperlink>
      <w:r w:rsidR="00AE6842">
        <w:rPr>
          <w:rStyle w:val="FootnoteReference"/>
          <w:rFonts w:asciiTheme="minorHAnsi" w:hAnsiTheme="minorHAnsi" w:cstheme="minorHAnsi"/>
          <w:color w:val="222222"/>
          <w:sz w:val="22"/>
          <w:szCs w:val="22"/>
          <w:shd w:val="clear" w:color="auto" w:fill="FFFFFF"/>
        </w:rPr>
        <w:footnoteReference w:id="3"/>
      </w:r>
      <w:r w:rsidR="00AE6842">
        <w:rPr>
          <w:rFonts w:asciiTheme="minorHAnsi" w:hAnsiTheme="minorHAnsi" w:cstheme="minorHAnsi"/>
          <w:color w:val="222222"/>
          <w:sz w:val="22"/>
          <w:szCs w:val="22"/>
          <w:shd w:val="clear" w:color="auto" w:fill="FFFFFF"/>
        </w:rPr>
        <w:t xml:space="preserve"> website. </w:t>
      </w:r>
      <w:r w:rsidR="00EC4CB6">
        <w:rPr>
          <w:rFonts w:asciiTheme="minorHAnsi" w:hAnsiTheme="minorHAnsi" w:cstheme="minorHAnsi"/>
          <w:color w:val="222222"/>
          <w:sz w:val="22"/>
          <w:szCs w:val="22"/>
          <w:shd w:val="clear" w:color="auto" w:fill="FFFFFF"/>
        </w:rPr>
        <w:t>For Wales</w:t>
      </w:r>
      <w:r w:rsidR="000029F4">
        <w:rPr>
          <w:rFonts w:asciiTheme="minorHAnsi" w:hAnsiTheme="minorHAnsi" w:cstheme="minorHAnsi"/>
          <w:color w:val="222222"/>
          <w:sz w:val="22"/>
          <w:szCs w:val="22"/>
          <w:shd w:val="clear" w:color="auto" w:fill="FFFFFF"/>
        </w:rPr>
        <w:t xml:space="preserve">, please see the latest on the </w:t>
      </w:r>
      <w:hyperlink r:id="rId30" w:history="1">
        <w:r w:rsidR="000029F4" w:rsidRPr="000029F4">
          <w:rPr>
            <w:rStyle w:val="Hyperlink"/>
            <w:rFonts w:asciiTheme="minorHAnsi" w:hAnsiTheme="minorHAnsi" w:cstheme="minorHAnsi"/>
            <w:sz w:val="22"/>
            <w:szCs w:val="22"/>
            <w:shd w:val="clear" w:color="auto" w:fill="FFFFFF"/>
          </w:rPr>
          <w:t>Welsh Government</w:t>
        </w:r>
      </w:hyperlink>
      <w:r w:rsidR="000029F4">
        <w:rPr>
          <w:rStyle w:val="FootnoteReference"/>
          <w:rFonts w:asciiTheme="minorHAnsi" w:hAnsiTheme="minorHAnsi" w:cstheme="minorHAnsi"/>
          <w:color w:val="222222"/>
          <w:sz w:val="22"/>
          <w:szCs w:val="22"/>
          <w:shd w:val="clear" w:color="auto" w:fill="FFFFFF"/>
        </w:rPr>
        <w:footnoteReference w:id="4"/>
      </w:r>
      <w:r w:rsidR="000029F4">
        <w:rPr>
          <w:rFonts w:asciiTheme="minorHAnsi" w:hAnsiTheme="minorHAnsi" w:cstheme="minorHAnsi"/>
          <w:color w:val="222222"/>
          <w:sz w:val="22"/>
          <w:szCs w:val="22"/>
          <w:shd w:val="clear" w:color="auto" w:fill="FFFFFF"/>
        </w:rPr>
        <w:t xml:space="preserve"> website and for Northern Ireland please see the </w:t>
      </w:r>
      <w:hyperlink r:id="rId31" w:history="1">
        <w:r w:rsidR="000029F4" w:rsidRPr="000029F4">
          <w:rPr>
            <w:rStyle w:val="Hyperlink"/>
            <w:rFonts w:asciiTheme="minorHAnsi" w:hAnsiTheme="minorHAnsi" w:cstheme="minorHAnsi"/>
            <w:sz w:val="22"/>
            <w:szCs w:val="22"/>
            <w:shd w:val="clear" w:color="auto" w:fill="FFFFFF"/>
          </w:rPr>
          <w:t>Northern Ireland Government</w:t>
        </w:r>
      </w:hyperlink>
      <w:r w:rsidR="000029F4">
        <w:rPr>
          <w:rStyle w:val="FootnoteReference"/>
          <w:rFonts w:asciiTheme="minorHAnsi" w:hAnsiTheme="minorHAnsi" w:cstheme="minorHAnsi"/>
          <w:color w:val="222222"/>
          <w:sz w:val="22"/>
          <w:szCs w:val="22"/>
          <w:shd w:val="clear" w:color="auto" w:fill="FFFFFF"/>
        </w:rPr>
        <w:footnoteReference w:id="5"/>
      </w:r>
      <w:r w:rsidR="000029F4">
        <w:rPr>
          <w:rFonts w:asciiTheme="minorHAnsi" w:hAnsiTheme="minorHAnsi" w:cstheme="minorHAnsi"/>
          <w:color w:val="222222"/>
          <w:sz w:val="22"/>
          <w:szCs w:val="22"/>
          <w:shd w:val="clear" w:color="auto" w:fill="FFFFFF"/>
        </w:rPr>
        <w:t xml:space="preserve"> website.</w:t>
      </w:r>
    </w:p>
    <w:p w:rsidR="00C85E3A" w:rsidRPr="000326C2" w:rsidRDefault="00C85E3A" w:rsidP="00F53CB8">
      <w:pPr>
        <w:spacing w:line="288" w:lineRule="auto"/>
        <w:jc w:val="both"/>
        <w:rPr>
          <w:rFonts w:asciiTheme="minorHAnsi" w:eastAsia="Calibri" w:hAnsiTheme="minorHAnsi" w:cstheme="minorHAnsi"/>
          <w:color w:val="000000" w:themeColor="text1"/>
          <w:sz w:val="22"/>
          <w:szCs w:val="22"/>
        </w:rPr>
      </w:pPr>
    </w:p>
    <w:p w:rsidR="00EE1BE0" w:rsidRPr="000326C2" w:rsidRDefault="00DD1FCB" w:rsidP="00F53CB8">
      <w:pPr>
        <w:spacing w:line="288" w:lineRule="auto"/>
        <w:jc w:val="both"/>
        <w:rPr>
          <w:rFonts w:asciiTheme="minorHAnsi" w:hAnsiTheme="minorHAnsi" w:cstheme="minorHAnsi"/>
          <w:sz w:val="22"/>
          <w:szCs w:val="22"/>
        </w:rPr>
      </w:pPr>
      <w:r w:rsidRPr="000326C2">
        <w:rPr>
          <w:rFonts w:asciiTheme="minorHAnsi" w:eastAsia="Calibri" w:hAnsiTheme="minorHAnsi" w:cstheme="minorHAnsi"/>
          <w:color w:val="000000" w:themeColor="text1"/>
          <w:sz w:val="22"/>
          <w:szCs w:val="22"/>
        </w:rPr>
        <w:t xml:space="preserve">COVID-19 </w:t>
      </w:r>
      <w:r w:rsidR="00BD5BF6" w:rsidRPr="000326C2">
        <w:rPr>
          <w:rFonts w:asciiTheme="minorHAnsi" w:hAnsiTheme="minorHAnsi" w:cstheme="minorHAnsi"/>
          <w:iCs/>
          <w:color w:val="222222"/>
          <w:sz w:val="22"/>
          <w:szCs w:val="22"/>
          <w:shd w:val="clear" w:color="auto" w:fill="FFFFFF"/>
        </w:rPr>
        <w:t>is a health and safety risk that should be considered within the overall responsibility structure which ensures appropriate standards of health and safety are achieved and maintained throughout the production process.</w:t>
      </w:r>
    </w:p>
    <w:p w:rsidR="00F86156" w:rsidRPr="000326C2" w:rsidRDefault="00F86156" w:rsidP="00F53CB8">
      <w:pPr>
        <w:spacing w:line="288" w:lineRule="auto"/>
        <w:jc w:val="both"/>
        <w:rPr>
          <w:rFonts w:asciiTheme="minorHAnsi" w:hAnsiTheme="minorHAnsi" w:cstheme="minorHAnsi"/>
          <w:sz w:val="22"/>
          <w:szCs w:val="22"/>
        </w:rPr>
      </w:pPr>
    </w:p>
    <w:p w:rsidR="00F86156" w:rsidRPr="000326C2" w:rsidRDefault="00F86156" w:rsidP="00F53CB8">
      <w:pPr>
        <w:spacing w:line="288" w:lineRule="auto"/>
        <w:jc w:val="both"/>
        <w:rPr>
          <w:rFonts w:asciiTheme="minorHAnsi" w:hAnsiTheme="minorHAnsi" w:cstheme="minorHAnsi"/>
          <w:sz w:val="22"/>
          <w:szCs w:val="22"/>
        </w:rPr>
      </w:pPr>
      <w:r w:rsidRPr="000326C2">
        <w:rPr>
          <w:rFonts w:asciiTheme="minorHAnsi" w:hAnsiTheme="minorHAnsi" w:cstheme="minorHAnsi"/>
          <w:sz w:val="22"/>
          <w:szCs w:val="22"/>
        </w:rPr>
        <w:t xml:space="preserve">This guidance covers the broad range and scale of all TV programme making in every genre for TV. Specific information and guidance on managing the risks associated with film and high-end </w:t>
      </w:r>
      <w:r w:rsidR="000E4347" w:rsidRPr="000326C2">
        <w:rPr>
          <w:rFonts w:asciiTheme="minorHAnsi" w:hAnsiTheme="minorHAnsi" w:cstheme="minorHAnsi"/>
          <w:sz w:val="22"/>
          <w:szCs w:val="22"/>
        </w:rPr>
        <w:t xml:space="preserve">TV </w:t>
      </w:r>
      <w:r w:rsidRPr="000326C2">
        <w:rPr>
          <w:rFonts w:asciiTheme="minorHAnsi" w:hAnsiTheme="minorHAnsi" w:cstheme="minorHAnsi"/>
          <w:sz w:val="22"/>
          <w:szCs w:val="22"/>
        </w:rPr>
        <w:t xml:space="preserve">drama productions can be found in the </w:t>
      </w:r>
      <w:hyperlink r:id="rId32" w:history="1">
        <w:r w:rsidRPr="000326C2">
          <w:rPr>
            <w:rStyle w:val="Hyperlink"/>
            <w:rFonts w:asciiTheme="minorHAnsi" w:hAnsiTheme="minorHAnsi" w:cstheme="minorHAnsi"/>
            <w:sz w:val="22"/>
            <w:szCs w:val="22"/>
          </w:rPr>
          <w:t>British Film Commission (BFC) guidance</w:t>
        </w:r>
      </w:hyperlink>
      <w:r w:rsidR="00C85E3A" w:rsidRPr="000326C2">
        <w:rPr>
          <w:rStyle w:val="FootnoteReference"/>
          <w:rFonts w:asciiTheme="minorHAnsi" w:hAnsiTheme="minorHAnsi" w:cstheme="minorHAnsi"/>
          <w:color w:val="0563C1" w:themeColor="hyperlink"/>
          <w:sz w:val="22"/>
          <w:szCs w:val="22"/>
          <w:u w:val="single"/>
        </w:rPr>
        <w:footnoteReference w:id="6"/>
      </w:r>
      <w:r w:rsidRPr="000326C2">
        <w:rPr>
          <w:rFonts w:asciiTheme="minorHAnsi" w:hAnsiTheme="minorHAnsi" w:cstheme="minorHAnsi"/>
          <w:sz w:val="22"/>
          <w:szCs w:val="22"/>
        </w:rPr>
        <w:t xml:space="preserve"> which should also be considered for productions within that genre.</w:t>
      </w: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p>
    <w:p w:rsidR="001B4A7C"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This guidance has been produced through a collaboration of cross industry experts in this area along with external expertise provided by Dr Paul Litchfield CBE and Mary Lawrence, Partner, </w:t>
      </w:r>
      <w:r w:rsidR="00682F74" w:rsidRPr="000326C2">
        <w:rPr>
          <w:rFonts w:asciiTheme="minorHAnsi" w:eastAsia="Calibri" w:hAnsiTheme="minorHAnsi" w:cstheme="minorHAnsi"/>
          <w:color w:val="000000" w:themeColor="text1"/>
          <w:sz w:val="22"/>
          <w:szCs w:val="22"/>
        </w:rPr>
        <w:t>Osborne Clarke</w:t>
      </w:r>
      <w:r w:rsidRPr="000326C2">
        <w:rPr>
          <w:rFonts w:asciiTheme="minorHAnsi" w:eastAsia="Calibri" w:hAnsiTheme="minorHAnsi" w:cstheme="minorHAnsi"/>
          <w:color w:val="000000" w:themeColor="text1"/>
          <w:sz w:val="22"/>
          <w:szCs w:val="22"/>
        </w:rPr>
        <w:t xml:space="preserve"> LLP.</w:t>
      </w:r>
    </w:p>
    <w:p w:rsidR="001245AC" w:rsidRPr="000326C2" w:rsidRDefault="001245AC" w:rsidP="00F53CB8">
      <w:pPr>
        <w:spacing w:line="288" w:lineRule="auto"/>
        <w:jc w:val="both"/>
        <w:rPr>
          <w:rFonts w:asciiTheme="minorHAnsi" w:eastAsia="Calibri" w:hAnsiTheme="minorHAnsi" w:cstheme="minorHAnsi"/>
          <w:b/>
          <w:color w:val="000000" w:themeColor="text1"/>
          <w:sz w:val="22"/>
          <w:szCs w:val="22"/>
          <w:u w:val="single"/>
        </w:rPr>
      </w:pPr>
    </w:p>
    <w:p w:rsidR="001245AC" w:rsidRDefault="001245AC"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This guidance was accurate as at the date of publication. When using, you should check that there have not been any recent significant changes in law/ relevant guidance which have not yet been included in a further update document.</w:t>
      </w:r>
    </w:p>
    <w:p w:rsidR="003809F6" w:rsidRDefault="003809F6" w:rsidP="00F53CB8">
      <w:pPr>
        <w:spacing w:line="288" w:lineRule="auto"/>
        <w:jc w:val="both"/>
        <w:rPr>
          <w:rFonts w:asciiTheme="minorHAnsi" w:eastAsia="Calibri" w:hAnsiTheme="minorHAnsi" w:cstheme="minorHAnsi"/>
          <w:b/>
          <w:color w:val="000000" w:themeColor="text1"/>
          <w:sz w:val="22"/>
          <w:szCs w:val="22"/>
          <w:u w:val="single"/>
        </w:rPr>
      </w:pP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b/>
          <w:color w:val="000000" w:themeColor="text1"/>
          <w:sz w:val="22"/>
          <w:szCs w:val="22"/>
          <w:u w:val="single"/>
        </w:rPr>
        <w:t>Background</w:t>
      </w: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These are exceptional circumstances and the industry should comply with the latest Government advice on </w:t>
      </w:r>
      <w:r w:rsidR="00DD1FCB" w:rsidRPr="000326C2">
        <w:rPr>
          <w:rFonts w:asciiTheme="minorHAnsi" w:eastAsia="Calibri" w:hAnsiTheme="minorHAnsi" w:cstheme="minorHAnsi"/>
          <w:color w:val="000000" w:themeColor="text1"/>
          <w:sz w:val="22"/>
          <w:szCs w:val="22"/>
        </w:rPr>
        <w:t xml:space="preserve">COVID-19 </w:t>
      </w:r>
      <w:r w:rsidRPr="000326C2">
        <w:rPr>
          <w:rFonts w:asciiTheme="minorHAnsi" w:eastAsia="Calibri" w:hAnsiTheme="minorHAnsi" w:cstheme="minorHAnsi"/>
          <w:color w:val="000000" w:themeColor="text1"/>
          <w:sz w:val="22"/>
          <w:szCs w:val="22"/>
        </w:rPr>
        <w:t>at all times.</w:t>
      </w: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These guidelines are based on the practical application, within a TV production setting, of the latest </w:t>
      </w:r>
      <w:r w:rsidR="00445C8D" w:rsidRPr="000326C2">
        <w:rPr>
          <w:rFonts w:asciiTheme="minorHAnsi" w:eastAsia="Calibri" w:hAnsiTheme="minorHAnsi" w:cstheme="minorHAnsi"/>
          <w:color w:val="000000" w:themeColor="text1"/>
          <w:sz w:val="22"/>
          <w:szCs w:val="22"/>
        </w:rPr>
        <w:t xml:space="preserve">government </w:t>
      </w:r>
      <w:r w:rsidRPr="000326C2">
        <w:rPr>
          <w:rFonts w:asciiTheme="minorHAnsi" w:eastAsia="Calibri" w:hAnsiTheme="minorHAnsi" w:cstheme="minorHAnsi"/>
          <w:color w:val="000000" w:themeColor="text1"/>
          <w:sz w:val="22"/>
          <w:szCs w:val="22"/>
        </w:rPr>
        <w:t>guidance</w:t>
      </w:r>
      <w:r w:rsidR="0024010E" w:rsidRPr="000326C2">
        <w:rPr>
          <w:rFonts w:asciiTheme="minorHAnsi" w:eastAsia="Calibri" w:hAnsiTheme="minorHAnsi" w:cstheme="minorHAnsi"/>
          <w:color w:val="000000" w:themeColor="text1"/>
          <w:sz w:val="22"/>
          <w:szCs w:val="22"/>
        </w:rPr>
        <w:t>.</w:t>
      </w:r>
      <w:r w:rsidRPr="000326C2">
        <w:rPr>
          <w:rFonts w:asciiTheme="minorHAnsi" w:eastAsia="Calibri" w:hAnsiTheme="minorHAnsi" w:cstheme="minorHAnsi"/>
          <w:color w:val="000000" w:themeColor="text1"/>
          <w:sz w:val="22"/>
          <w:szCs w:val="22"/>
        </w:rPr>
        <w:t xml:space="preserve"> </w:t>
      </w:r>
      <w:r w:rsidR="001245AC" w:rsidRPr="000326C2">
        <w:rPr>
          <w:rFonts w:asciiTheme="minorHAnsi" w:eastAsia="Calibri" w:hAnsiTheme="minorHAnsi" w:cstheme="minorHAnsi"/>
          <w:sz w:val="22"/>
          <w:szCs w:val="22"/>
        </w:rPr>
        <w:t xml:space="preserve">Whilst this guidance makes note, where known, of variances within the </w:t>
      </w:r>
      <w:r w:rsidR="00855606">
        <w:rPr>
          <w:rFonts w:asciiTheme="minorHAnsi" w:eastAsia="Calibri" w:hAnsiTheme="minorHAnsi" w:cstheme="minorHAnsi"/>
          <w:sz w:val="22"/>
          <w:szCs w:val="22"/>
        </w:rPr>
        <w:t>four</w:t>
      </w:r>
      <w:r w:rsidR="001245AC" w:rsidRPr="000326C2">
        <w:rPr>
          <w:rFonts w:asciiTheme="minorHAnsi" w:eastAsia="Calibri" w:hAnsiTheme="minorHAnsi" w:cstheme="minorHAnsi"/>
          <w:sz w:val="22"/>
          <w:szCs w:val="22"/>
        </w:rPr>
        <w:t xml:space="preserve"> nations, those operating in</w:t>
      </w:r>
      <w:r w:rsidR="001245AC" w:rsidRPr="000326C2">
        <w:rPr>
          <w:rFonts w:asciiTheme="minorHAnsi" w:eastAsia="Calibri" w:hAnsiTheme="minorHAnsi" w:cstheme="minorHAnsi"/>
          <w:color w:val="000000"/>
          <w:sz w:val="22"/>
          <w:szCs w:val="22"/>
        </w:rPr>
        <w:t xml:space="preserve"> Scotland, Wales, Northern Ireland, the Channel Islands and the Isle of Man should check any l</w:t>
      </w:r>
      <w:r w:rsidR="001245AC" w:rsidRPr="000326C2">
        <w:rPr>
          <w:rFonts w:asciiTheme="minorHAnsi" w:eastAsia="Calibri" w:hAnsiTheme="minorHAnsi" w:cstheme="minorHAnsi"/>
          <w:sz w:val="22"/>
          <w:szCs w:val="22"/>
        </w:rPr>
        <w:t>ocal restrictions</w:t>
      </w:r>
      <w:r w:rsidR="001245AC" w:rsidRPr="000326C2">
        <w:rPr>
          <w:rFonts w:asciiTheme="minorHAnsi" w:eastAsia="Calibri" w:hAnsiTheme="minorHAnsi" w:cstheme="minorHAnsi"/>
          <w:color w:val="000000"/>
          <w:sz w:val="22"/>
          <w:szCs w:val="22"/>
        </w:rPr>
        <w:t xml:space="preserve">. </w:t>
      </w:r>
      <w:r w:rsidR="007726CA">
        <w:rPr>
          <w:rFonts w:asciiTheme="minorHAnsi" w:eastAsia="Calibri" w:hAnsiTheme="minorHAnsi" w:cstheme="minorHAnsi"/>
          <w:color w:val="000000" w:themeColor="text1"/>
          <w:sz w:val="22"/>
          <w:szCs w:val="22"/>
        </w:rPr>
        <w:t>The health and safety regulators within each nation</w:t>
      </w:r>
      <w:r w:rsidRPr="000326C2">
        <w:rPr>
          <w:rFonts w:asciiTheme="minorHAnsi" w:eastAsia="Calibri" w:hAnsiTheme="minorHAnsi" w:cstheme="minorHAnsi"/>
          <w:color w:val="000000" w:themeColor="text1"/>
          <w:sz w:val="22"/>
          <w:szCs w:val="22"/>
        </w:rPr>
        <w:t xml:space="preserve"> will consider </w:t>
      </w:r>
      <w:r w:rsidR="00445C8D" w:rsidRPr="000326C2">
        <w:rPr>
          <w:rFonts w:asciiTheme="minorHAnsi" w:eastAsia="Calibri" w:hAnsiTheme="minorHAnsi" w:cstheme="minorHAnsi"/>
          <w:color w:val="000000" w:themeColor="text1"/>
          <w:sz w:val="22"/>
          <w:szCs w:val="22"/>
        </w:rPr>
        <w:t xml:space="preserve">government </w:t>
      </w:r>
      <w:r w:rsidRPr="000326C2">
        <w:rPr>
          <w:rFonts w:asciiTheme="minorHAnsi" w:eastAsia="Calibri" w:hAnsiTheme="minorHAnsi" w:cstheme="minorHAnsi"/>
          <w:color w:val="000000" w:themeColor="text1"/>
          <w:sz w:val="22"/>
          <w:szCs w:val="22"/>
        </w:rPr>
        <w:t xml:space="preserve">guidance in connection with the management of workplace risks </w:t>
      </w:r>
      <w:r w:rsidR="007726CA">
        <w:rPr>
          <w:rFonts w:asciiTheme="minorHAnsi" w:eastAsia="Calibri" w:hAnsiTheme="minorHAnsi" w:cstheme="minorHAnsi"/>
          <w:color w:val="000000" w:themeColor="text1"/>
          <w:sz w:val="22"/>
          <w:szCs w:val="22"/>
        </w:rPr>
        <w:t>in the enforcement of relevant h</w:t>
      </w:r>
      <w:r w:rsidRPr="000326C2">
        <w:rPr>
          <w:rFonts w:asciiTheme="minorHAnsi" w:eastAsia="Calibri" w:hAnsiTheme="minorHAnsi" w:cstheme="minorHAnsi"/>
          <w:color w:val="000000" w:themeColor="text1"/>
          <w:sz w:val="22"/>
          <w:szCs w:val="22"/>
        </w:rPr>
        <w:t>ealth</w:t>
      </w:r>
      <w:r w:rsidR="000E67D6" w:rsidRPr="000326C2">
        <w:rPr>
          <w:rFonts w:asciiTheme="minorHAnsi" w:eastAsia="Calibri" w:hAnsiTheme="minorHAnsi" w:cstheme="minorHAnsi"/>
          <w:color w:val="000000" w:themeColor="text1"/>
          <w:sz w:val="22"/>
          <w:szCs w:val="22"/>
        </w:rPr>
        <w:t> </w:t>
      </w:r>
      <w:r w:rsidRPr="000326C2">
        <w:rPr>
          <w:rFonts w:asciiTheme="minorHAnsi" w:eastAsia="Calibri" w:hAnsiTheme="minorHAnsi" w:cstheme="minorHAnsi"/>
          <w:color w:val="000000" w:themeColor="text1"/>
          <w:sz w:val="22"/>
          <w:szCs w:val="22"/>
        </w:rPr>
        <w:t xml:space="preserve">and </w:t>
      </w:r>
      <w:r w:rsidR="007726CA">
        <w:rPr>
          <w:rFonts w:asciiTheme="minorHAnsi" w:eastAsia="Calibri" w:hAnsiTheme="minorHAnsi" w:cstheme="minorHAnsi"/>
          <w:color w:val="000000" w:themeColor="text1"/>
          <w:sz w:val="22"/>
          <w:szCs w:val="22"/>
        </w:rPr>
        <w:t>s</w:t>
      </w:r>
      <w:r w:rsidRPr="000326C2">
        <w:rPr>
          <w:rFonts w:asciiTheme="minorHAnsi" w:eastAsia="Calibri" w:hAnsiTheme="minorHAnsi" w:cstheme="minorHAnsi"/>
          <w:color w:val="000000" w:themeColor="text1"/>
          <w:sz w:val="22"/>
          <w:szCs w:val="22"/>
        </w:rPr>
        <w:t>afety regulations.</w:t>
      </w: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These guidelines would be the starting point for any productions undertaken by UK based production compan</w:t>
      </w:r>
      <w:r w:rsidR="00855606">
        <w:rPr>
          <w:rFonts w:asciiTheme="minorHAnsi" w:eastAsia="Calibri" w:hAnsiTheme="minorHAnsi" w:cstheme="minorHAnsi"/>
          <w:color w:val="000000" w:themeColor="text1"/>
          <w:sz w:val="22"/>
          <w:szCs w:val="22"/>
        </w:rPr>
        <w:t>y</w:t>
      </w:r>
      <w:r w:rsidRPr="000326C2">
        <w:rPr>
          <w:rFonts w:asciiTheme="minorHAnsi" w:eastAsia="Calibri" w:hAnsiTheme="minorHAnsi" w:cstheme="minorHAnsi"/>
          <w:color w:val="000000" w:themeColor="text1"/>
          <w:sz w:val="22"/>
          <w:szCs w:val="22"/>
        </w:rPr>
        <w:t xml:space="preserve">, but clearly in each individual case the production company would need to be cognisant of any </w:t>
      </w:r>
      <w:r w:rsidR="00855606">
        <w:rPr>
          <w:rFonts w:asciiTheme="minorHAnsi" w:eastAsia="Calibri" w:hAnsiTheme="minorHAnsi" w:cstheme="minorHAnsi"/>
          <w:color w:val="000000" w:themeColor="text1"/>
          <w:sz w:val="22"/>
          <w:szCs w:val="22"/>
        </w:rPr>
        <w:t xml:space="preserve">more </w:t>
      </w:r>
      <w:r w:rsidRPr="000326C2">
        <w:rPr>
          <w:rFonts w:asciiTheme="minorHAnsi" w:eastAsia="Calibri" w:hAnsiTheme="minorHAnsi" w:cstheme="minorHAnsi"/>
          <w:color w:val="000000" w:themeColor="text1"/>
          <w:sz w:val="22"/>
          <w:szCs w:val="22"/>
        </w:rPr>
        <w:t>specific restrictions</w:t>
      </w:r>
      <w:r w:rsidR="00855606">
        <w:rPr>
          <w:rFonts w:asciiTheme="minorHAnsi" w:eastAsia="Calibri" w:hAnsiTheme="minorHAnsi" w:cstheme="minorHAnsi"/>
          <w:color w:val="000000" w:themeColor="text1"/>
          <w:sz w:val="22"/>
          <w:szCs w:val="22"/>
        </w:rPr>
        <w:t xml:space="preserve"> locally within any one of the nations</w:t>
      </w:r>
      <w:r w:rsidRPr="000326C2">
        <w:rPr>
          <w:rFonts w:asciiTheme="minorHAnsi" w:eastAsia="Calibri" w:hAnsiTheme="minorHAnsi" w:cstheme="minorHAnsi"/>
          <w:color w:val="000000" w:themeColor="text1"/>
          <w:sz w:val="22"/>
          <w:szCs w:val="22"/>
        </w:rPr>
        <w:t>.</w:t>
      </w:r>
    </w:p>
    <w:p w:rsidR="00966038" w:rsidRPr="000326C2" w:rsidRDefault="00966038" w:rsidP="00F53CB8">
      <w:pPr>
        <w:spacing w:line="288" w:lineRule="auto"/>
        <w:jc w:val="both"/>
        <w:rPr>
          <w:rFonts w:asciiTheme="minorHAnsi" w:eastAsia="Calibri" w:hAnsiTheme="minorHAnsi" w:cstheme="minorHAnsi"/>
          <w:color w:val="000000" w:themeColor="text1"/>
          <w:sz w:val="22"/>
          <w:szCs w:val="22"/>
        </w:rPr>
      </w:pPr>
    </w:p>
    <w:p w:rsidR="00F86156" w:rsidRPr="00943C79" w:rsidRDefault="00F86156" w:rsidP="00F53CB8">
      <w:pPr>
        <w:spacing w:line="288" w:lineRule="auto"/>
        <w:jc w:val="both"/>
        <w:rPr>
          <w:rFonts w:asciiTheme="minorHAnsi" w:eastAsia="Calibri" w:hAnsiTheme="minorHAnsi" w:cstheme="minorHAnsi"/>
          <w:b/>
          <w:color w:val="000000" w:themeColor="text1"/>
          <w:sz w:val="22"/>
          <w:szCs w:val="22"/>
          <w:u w:val="single"/>
        </w:rPr>
      </w:pPr>
      <w:r w:rsidRPr="00943C79">
        <w:rPr>
          <w:rFonts w:asciiTheme="minorHAnsi" w:eastAsia="Calibri" w:hAnsiTheme="minorHAnsi" w:cstheme="minorHAnsi"/>
          <w:b/>
          <w:color w:val="000000" w:themeColor="text1"/>
          <w:sz w:val="22"/>
          <w:szCs w:val="22"/>
          <w:u w:val="single"/>
        </w:rPr>
        <w:t>Can we still produce TV in the UK?</w:t>
      </w:r>
    </w:p>
    <w:p w:rsidR="0090740B" w:rsidRPr="008B15B1" w:rsidRDefault="0090740B" w:rsidP="00F53CB8">
      <w:pPr>
        <w:spacing w:line="288" w:lineRule="auto"/>
        <w:jc w:val="both"/>
        <w:rPr>
          <w:rFonts w:asciiTheme="minorHAnsi" w:hAnsiTheme="minorHAnsi" w:cstheme="minorHAnsi"/>
          <w:sz w:val="22"/>
          <w:szCs w:val="22"/>
        </w:rPr>
      </w:pPr>
      <w:r w:rsidRPr="008B15B1">
        <w:rPr>
          <w:rFonts w:asciiTheme="minorHAnsi" w:hAnsiTheme="minorHAnsi" w:cstheme="minorHAnsi"/>
          <w:sz w:val="22"/>
          <w:szCs w:val="22"/>
        </w:rPr>
        <w:t>Specific consideration should be given to any localised Coronavirus restrictions which could impact on filming  before the filming takes place.</w:t>
      </w:r>
    </w:p>
    <w:p w:rsidR="0090740B" w:rsidRPr="002D2D2B" w:rsidRDefault="0090740B" w:rsidP="00F53CB8">
      <w:pPr>
        <w:spacing w:line="288" w:lineRule="auto"/>
        <w:jc w:val="both"/>
        <w:rPr>
          <w:rFonts w:asciiTheme="minorHAnsi" w:hAnsiTheme="minorHAnsi" w:cstheme="minorHAnsi"/>
          <w:iCs/>
          <w:sz w:val="22"/>
          <w:szCs w:val="22"/>
        </w:rPr>
      </w:pPr>
    </w:p>
    <w:p w:rsidR="00716864" w:rsidRDefault="00716864" w:rsidP="00F53CB8">
      <w:pPr>
        <w:spacing w:line="288" w:lineRule="auto"/>
        <w:jc w:val="both"/>
        <w:rPr>
          <w:rFonts w:asciiTheme="minorHAnsi" w:hAnsiTheme="minorHAnsi" w:cstheme="minorHAnsi"/>
          <w:iCs/>
          <w:sz w:val="22"/>
          <w:szCs w:val="22"/>
        </w:rPr>
      </w:pPr>
      <w:r w:rsidRPr="002D2D2B">
        <w:rPr>
          <w:rFonts w:asciiTheme="minorHAnsi" w:hAnsiTheme="minorHAnsi" w:cstheme="minorHAnsi"/>
          <w:iCs/>
          <w:sz w:val="22"/>
          <w:szCs w:val="22"/>
        </w:rPr>
        <w:t xml:space="preserve">In </w:t>
      </w:r>
      <w:r w:rsidR="00943C79" w:rsidRPr="00C30336">
        <w:rPr>
          <w:rFonts w:asciiTheme="minorHAnsi" w:hAnsiTheme="minorHAnsi" w:cstheme="minorHAnsi"/>
          <w:iCs/>
          <w:sz w:val="22"/>
          <w:szCs w:val="22"/>
        </w:rPr>
        <w:t>England</w:t>
      </w:r>
      <w:r w:rsidR="00E67A5F">
        <w:rPr>
          <w:rFonts w:asciiTheme="minorHAnsi" w:hAnsiTheme="minorHAnsi" w:cstheme="minorHAnsi"/>
          <w:iCs/>
          <w:sz w:val="22"/>
          <w:szCs w:val="22"/>
        </w:rPr>
        <w:t xml:space="preserve"> </w:t>
      </w:r>
      <w:r w:rsidRPr="00943C79">
        <w:rPr>
          <w:rFonts w:asciiTheme="minorHAnsi" w:hAnsiTheme="minorHAnsi" w:cstheme="minorHAnsi"/>
          <w:iCs/>
          <w:sz w:val="22"/>
          <w:szCs w:val="22"/>
        </w:rPr>
        <w:t xml:space="preserve"> </w:t>
      </w:r>
      <w:r w:rsidR="00C21292">
        <w:rPr>
          <w:rFonts w:asciiTheme="minorHAnsi" w:hAnsiTheme="minorHAnsi" w:cstheme="minorHAnsi"/>
          <w:iCs/>
          <w:sz w:val="22"/>
          <w:szCs w:val="22"/>
        </w:rPr>
        <w:t xml:space="preserve">from 6 January 2021 </w:t>
      </w:r>
      <w:r w:rsidR="003809F6">
        <w:rPr>
          <w:rFonts w:asciiTheme="minorHAnsi" w:hAnsiTheme="minorHAnsi" w:cstheme="minorHAnsi"/>
          <w:iCs/>
          <w:sz w:val="22"/>
          <w:szCs w:val="22"/>
        </w:rPr>
        <w:t>you can only leave home for work purposes where it is unreasonable for you to do your job from home</w:t>
      </w:r>
      <w:r w:rsidR="008B15B1">
        <w:rPr>
          <w:rFonts w:asciiTheme="minorHAnsi" w:hAnsiTheme="minorHAnsi" w:cstheme="minorHAnsi"/>
          <w:iCs/>
          <w:sz w:val="22"/>
          <w:szCs w:val="22"/>
        </w:rPr>
        <w:t>.  However, those who</w:t>
      </w:r>
      <w:r w:rsidRPr="00943C79">
        <w:rPr>
          <w:rFonts w:asciiTheme="minorHAnsi" w:hAnsiTheme="minorHAnsi" w:cstheme="minorHAnsi"/>
          <w:iCs/>
          <w:sz w:val="22"/>
          <w:szCs w:val="22"/>
        </w:rPr>
        <w:t xml:space="preserve"> cannot work from home </w:t>
      </w:r>
      <w:r w:rsidR="00943C79" w:rsidRPr="00C30336">
        <w:rPr>
          <w:rFonts w:asciiTheme="minorHAnsi" w:hAnsiTheme="minorHAnsi" w:cstheme="minorHAnsi"/>
          <w:iCs/>
          <w:sz w:val="22"/>
          <w:szCs w:val="22"/>
        </w:rPr>
        <w:t>can</w:t>
      </w:r>
      <w:r w:rsidR="00943C79" w:rsidRPr="00943C79">
        <w:rPr>
          <w:rFonts w:asciiTheme="minorHAnsi" w:hAnsiTheme="minorHAnsi" w:cstheme="minorHAnsi"/>
          <w:iCs/>
          <w:sz w:val="22"/>
          <w:szCs w:val="22"/>
        </w:rPr>
        <w:t xml:space="preserve"> </w:t>
      </w:r>
      <w:r w:rsidRPr="00943C79">
        <w:rPr>
          <w:rFonts w:asciiTheme="minorHAnsi" w:hAnsiTheme="minorHAnsi" w:cstheme="minorHAnsi"/>
          <w:iCs/>
          <w:sz w:val="22"/>
          <w:szCs w:val="22"/>
        </w:rPr>
        <w:t>continue to travel to their workplace. This will cover all aspects of the production process, including scouting and recces. It includes travelling for work purposes within England and internationally. Staying in a hotel for work purposes will be permitted. Filming can continue to take place in the premises of businesses that are closed to the general publ</w:t>
      </w:r>
      <w:r w:rsidRPr="008B15B1">
        <w:rPr>
          <w:rFonts w:asciiTheme="minorHAnsi" w:hAnsiTheme="minorHAnsi" w:cstheme="minorHAnsi"/>
          <w:iCs/>
          <w:sz w:val="22"/>
          <w:szCs w:val="22"/>
        </w:rPr>
        <w:t xml:space="preserve">ic due to the system of Local COVID </w:t>
      </w:r>
      <w:r w:rsidR="00943C79" w:rsidRPr="00C30336">
        <w:rPr>
          <w:rFonts w:asciiTheme="minorHAnsi" w:hAnsiTheme="minorHAnsi" w:cstheme="minorHAnsi"/>
          <w:iCs/>
          <w:sz w:val="22"/>
          <w:szCs w:val="22"/>
        </w:rPr>
        <w:t>t</w:t>
      </w:r>
      <w:r w:rsidRPr="00943C79">
        <w:rPr>
          <w:rFonts w:asciiTheme="minorHAnsi" w:hAnsiTheme="minorHAnsi" w:cstheme="minorHAnsi"/>
          <w:iCs/>
          <w:sz w:val="22"/>
          <w:szCs w:val="22"/>
        </w:rPr>
        <w:t>iers</w:t>
      </w:r>
      <w:r w:rsidR="00943C79" w:rsidRPr="00C30336">
        <w:rPr>
          <w:rFonts w:asciiTheme="minorHAnsi" w:hAnsiTheme="minorHAnsi" w:cstheme="minorHAnsi"/>
          <w:iCs/>
          <w:sz w:val="22"/>
          <w:szCs w:val="22"/>
        </w:rPr>
        <w:t xml:space="preserve"> and 'Stay at Home' requirements</w:t>
      </w:r>
      <w:r w:rsidRPr="00943C79">
        <w:rPr>
          <w:rFonts w:asciiTheme="minorHAnsi" w:hAnsiTheme="minorHAnsi" w:cstheme="minorHAnsi"/>
          <w:iCs/>
          <w:sz w:val="22"/>
          <w:szCs w:val="22"/>
        </w:rPr>
        <w:t>.</w:t>
      </w:r>
      <w:r w:rsidR="008E2DC1">
        <w:rPr>
          <w:rFonts w:asciiTheme="minorHAnsi" w:hAnsiTheme="minorHAnsi" w:cstheme="minorHAnsi"/>
          <w:iCs/>
          <w:sz w:val="22"/>
          <w:szCs w:val="22"/>
        </w:rPr>
        <w:t xml:space="preserve"> Separate guidance</w:t>
      </w:r>
      <w:r w:rsidR="005B59AE">
        <w:rPr>
          <w:rStyle w:val="FootnoteReference"/>
          <w:rFonts w:asciiTheme="minorHAnsi" w:hAnsiTheme="minorHAnsi" w:cstheme="minorHAnsi"/>
          <w:iCs/>
          <w:sz w:val="22"/>
          <w:szCs w:val="22"/>
        </w:rPr>
        <w:footnoteReference w:id="7"/>
      </w:r>
      <w:r w:rsidR="008E2DC1">
        <w:rPr>
          <w:rFonts w:asciiTheme="minorHAnsi" w:hAnsiTheme="minorHAnsi" w:cstheme="minorHAnsi"/>
          <w:iCs/>
          <w:sz w:val="22"/>
          <w:szCs w:val="22"/>
        </w:rPr>
        <w:t xml:space="preserve"> in relation to </w:t>
      </w:r>
      <w:r w:rsidR="005B59AE">
        <w:rPr>
          <w:rFonts w:asciiTheme="minorHAnsi" w:hAnsiTheme="minorHAnsi" w:cstheme="minorHAnsi"/>
          <w:iCs/>
          <w:sz w:val="22"/>
          <w:szCs w:val="22"/>
        </w:rPr>
        <w:t>'c</w:t>
      </w:r>
      <w:r w:rsidR="008E2DC1">
        <w:rPr>
          <w:rFonts w:asciiTheme="minorHAnsi" w:hAnsiTheme="minorHAnsi" w:cstheme="minorHAnsi"/>
          <w:iCs/>
          <w:sz w:val="22"/>
          <w:szCs w:val="22"/>
        </w:rPr>
        <w:t>linicall</w:t>
      </w:r>
      <w:r w:rsidR="005B59AE">
        <w:rPr>
          <w:rFonts w:asciiTheme="minorHAnsi" w:hAnsiTheme="minorHAnsi" w:cstheme="minorHAnsi"/>
          <w:iCs/>
          <w:sz w:val="22"/>
          <w:szCs w:val="22"/>
        </w:rPr>
        <w:t>y extremely v</w:t>
      </w:r>
      <w:r w:rsidR="008E2DC1">
        <w:rPr>
          <w:rFonts w:asciiTheme="minorHAnsi" w:hAnsiTheme="minorHAnsi" w:cstheme="minorHAnsi"/>
          <w:iCs/>
          <w:sz w:val="22"/>
          <w:szCs w:val="22"/>
        </w:rPr>
        <w:t>ulnerable</w:t>
      </w:r>
      <w:r w:rsidR="005B59AE">
        <w:rPr>
          <w:rFonts w:asciiTheme="minorHAnsi" w:hAnsiTheme="minorHAnsi" w:cstheme="minorHAnsi"/>
          <w:iCs/>
          <w:sz w:val="22"/>
          <w:szCs w:val="22"/>
        </w:rPr>
        <w:t>'</w:t>
      </w:r>
      <w:r w:rsidR="008E2DC1">
        <w:rPr>
          <w:rFonts w:asciiTheme="minorHAnsi" w:hAnsiTheme="minorHAnsi" w:cstheme="minorHAnsi"/>
          <w:iCs/>
          <w:sz w:val="22"/>
          <w:szCs w:val="22"/>
        </w:rPr>
        <w:t xml:space="preserve"> individuals who are asked to shield during 'Stay at Home' restrictions should be considered. These individuals </w:t>
      </w:r>
      <w:r w:rsidR="00C21292">
        <w:rPr>
          <w:rFonts w:asciiTheme="minorHAnsi" w:hAnsiTheme="minorHAnsi" w:cstheme="minorHAnsi"/>
          <w:iCs/>
          <w:sz w:val="22"/>
          <w:szCs w:val="22"/>
        </w:rPr>
        <w:t xml:space="preserve"> are strongly advised to work from home </w:t>
      </w:r>
      <w:r w:rsidR="008E2DC1">
        <w:rPr>
          <w:rFonts w:asciiTheme="minorHAnsi" w:hAnsiTheme="minorHAnsi" w:cstheme="minorHAnsi"/>
          <w:iCs/>
          <w:sz w:val="22"/>
          <w:szCs w:val="22"/>
        </w:rPr>
        <w:t xml:space="preserve">will be asked </w:t>
      </w:r>
      <w:r w:rsidR="005B59AE">
        <w:rPr>
          <w:rFonts w:asciiTheme="minorHAnsi" w:hAnsiTheme="minorHAnsi" w:cstheme="minorHAnsi"/>
          <w:iCs/>
          <w:sz w:val="22"/>
          <w:szCs w:val="22"/>
        </w:rPr>
        <w:t>not to go into a workplace which includes TV production.</w:t>
      </w:r>
    </w:p>
    <w:p w:rsidR="00187765" w:rsidRDefault="00187765" w:rsidP="00F53CB8">
      <w:pPr>
        <w:spacing w:line="288" w:lineRule="auto"/>
        <w:jc w:val="both"/>
        <w:rPr>
          <w:rFonts w:asciiTheme="minorHAnsi" w:hAnsiTheme="minorHAnsi" w:cstheme="minorHAnsi"/>
          <w:iCs/>
          <w:sz w:val="22"/>
          <w:szCs w:val="22"/>
        </w:rPr>
      </w:pPr>
    </w:p>
    <w:p w:rsidR="00187765" w:rsidRPr="00187765" w:rsidRDefault="00187765" w:rsidP="00F53CB8">
      <w:pPr>
        <w:spacing w:line="288" w:lineRule="auto"/>
        <w:jc w:val="both"/>
        <w:rPr>
          <w:rFonts w:asciiTheme="minorHAnsi" w:hAnsiTheme="minorHAnsi" w:cstheme="minorHAnsi"/>
          <w:iCs/>
          <w:sz w:val="22"/>
          <w:szCs w:val="22"/>
        </w:rPr>
      </w:pPr>
      <w:r w:rsidRPr="00187765">
        <w:rPr>
          <w:rFonts w:asciiTheme="minorHAnsi" w:hAnsiTheme="minorHAnsi" w:cstheme="minorHAnsi"/>
          <w:iCs/>
          <w:sz w:val="22"/>
          <w:szCs w:val="22"/>
        </w:rPr>
        <w:t>Any business planning a TV production in Scotland should first check the </w:t>
      </w:r>
      <w:hyperlink r:id="rId33" w:history="1">
        <w:r w:rsidRPr="00187765">
          <w:rPr>
            <w:rFonts w:asciiTheme="minorHAnsi" w:eastAsia="Calibri" w:hAnsiTheme="minorHAnsi" w:cstheme="minorHAnsi"/>
            <w:color w:val="0563C1" w:themeColor="hyperlink"/>
            <w:sz w:val="22"/>
            <w:szCs w:val="22"/>
            <w:u w:val="single"/>
          </w:rPr>
          <w:t>Strategic Framework</w:t>
        </w:r>
      </w:hyperlink>
      <w:r w:rsidRPr="00187765">
        <w:rPr>
          <w:rFonts w:asciiTheme="minorHAnsi" w:eastAsia="Calibri" w:hAnsiTheme="minorHAnsi" w:cstheme="minorHAnsi"/>
          <w:color w:val="0563C1" w:themeColor="hyperlink"/>
          <w:sz w:val="22"/>
          <w:szCs w:val="22"/>
          <w:u w:val="single"/>
          <w:vertAlign w:val="superscript"/>
        </w:rPr>
        <w:footnoteReference w:id="8"/>
      </w:r>
      <w:r w:rsidRPr="00187765">
        <w:rPr>
          <w:rFonts w:asciiTheme="minorHAnsi" w:hAnsiTheme="minorHAnsi" w:cstheme="minorHAnsi"/>
          <w:iCs/>
          <w:sz w:val="22"/>
          <w:szCs w:val="22"/>
        </w:rPr>
        <w:t xml:space="preserve"> and the protective level allocated to the area(s) where they will work, which will dictate the measures to be observed. TV production can continue operating at all levels and under the further restrictions that came into effect on 5 January 2021, but this should be done with the minimum number of people needed to operate safely and effectively and in compliance with all relevant </w:t>
      </w:r>
      <w:hyperlink r:id="rId34" w:history="1">
        <w:r w:rsidRPr="00187765">
          <w:rPr>
            <w:rFonts w:asciiTheme="minorHAnsi" w:eastAsia="Calibri" w:hAnsiTheme="minorHAnsi" w:cstheme="minorHAnsi"/>
            <w:color w:val="0563C1" w:themeColor="hyperlink"/>
            <w:sz w:val="22"/>
            <w:szCs w:val="22"/>
            <w:u w:val="single"/>
          </w:rPr>
          <w:t>Scottish Government</w:t>
        </w:r>
      </w:hyperlink>
      <w:r w:rsidRPr="00187765">
        <w:rPr>
          <w:rFonts w:asciiTheme="minorHAnsi" w:eastAsia="Calibri" w:hAnsiTheme="minorHAnsi" w:cstheme="minorHAnsi"/>
          <w:color w:val="0563C1" w:themeColor="hyperlink"/>
          <w:sz w:val="22"/>
          <w:szCs w:val="22"/>
          <w:u w:val="single"/>
          <w:vertAlign w:val="superscript"/>
        </w:rPr>
        <w:footnoteReference w:id="9"/>
      </w:r>
      <w:r w:rsidRPr="00187765">
        <w:rPr>
          <w:rFonts w:asciiTheme="minorHAnsi" w:hAnsiTheme="minorHAnsi" w:cstheme="minorHAnsi"/>
          <w:iCs/>
          <w:sz w:val="22"/>
          <w:szCs w:val="22"/>
        </w:rPr>
        <w:t xml:space="preserve"> and industry safe working guidance.</w:t>
      </w:r>
    </w:p>
    <w:p w:rsidR="00716864" w:rsidRPr="000536F6" w:rsidRDefault="00716864" w:rsidP="00F53CB8">
      <w:pPr>
        <w:spacing w:line="288" w:lineRule="auto"/>
        <w:jc w:val="both"/>
        <w:rPr>
          <w:rFonts w:asciiTheme="minorHAnsi" w:hAnsiTheme="minorHAnsi" w:cstheme="minorHAnsi"/>
          <w:sz w:val="22"/>
          <w:szCs w:val="22"/>
        </w:rPr>
      </w:pPr>
      <w:r w:rsidRPr="000536F6">
        <w:rPr>
          <w:rFonts w:asciiTheme="minorHAnsi" w:hAnsiTheme="minorHAnsi" w:cstheme="minorHAnsi"/>
          <w:sz w:val="22"/>
          <w:szCs w:val="22"/>
        </w:rPr>
        <w:t> </w:t>
      </w:r>
    </w:p>
    <w:p w:rsidR="00716864" w:rsidRDefault="00716864" w:rsidP="00F53CB8">
      <w:pPr>
        <w:spacing w:line="288" w:lineRule="auto"/>
        <w:jc w:val="both"/>
        <w:rPr>
          <w:rFonts w:asciiTheme="minorHAnsi" w:hAnsiTheme="minorHAnsi" w:cstheme="minorHAnsi"/>
          <w:iCs/>
          <w:sz w:val="22"/>
          <w:szCs w:val="22"/>
        </w:rPr>
      </w:pPr>
      <w:r w:rsidRPr="000536F6">
        <w:rPr>
          <w:rFonts w:asciiTheme="minorHAnsi" w:hAnsiTheme="minorHAnsi" w:cstheme="minorHAnsi"/>
          <w:iCs/>
          <w:sz w:val="22"/>
          <w:szCs w:val="22"/>
        </w:rPr>
        <w:t>Television production is</w:t>
      </w:r>
      <w:r w:rsidR="00967364">
        <w:rPr>
          <w:rFonts w:asciiTheme="minorHAnsi" w:hAnsiTheme="minorHAnsi" w:cstheme="minorHAnsi"/>
          <w:iCs/>
          <w:sz w:val="22"/>
          <w:szCs w:val="22"/>
        </w:rPr>
        <w:t xml:space="preserve"> </w:t>
      </w:r>
      <w:r w:rsidRPr="000536F6">
        <w:rPr>
          <w:rFonts w:asciiTheme="minorHAnsi" w:hAnsiTheme="minorHAnsi" w:cstheme="minorHAnsi"/>
          <w:iCs/>
          <w:sz w:val="22"/>
          <w:szCs w:val="22"/>
        </w:rPr>
        <w:t xml:space="preserve"> permitted under current restrictions in </w:t>
      </w:r>
      <w:r w:rsidR="00967364">
        <w:rPr>
          <w:rFonts w:asciiTheme="minorHAnsi" w:hAnsiTheme="minorHAnsi" w:cstheme="minorHAnsi"/>
          <w:iCs/>
          <w:sz w:val="22"/>
          <w:szCs w:val="22"/>
        </w:rPr>
        <w:t xml:space="preserve">England, </w:t>
      </w:r>
      <w:r w:rsidRPr="000536F6">
        <w:rPr>
          <w:rFonts w:asciiTheme="minorHAnsi" w:hAnsiTheme="minorHAnsi" w:cstheme="minorHAnsi"/>
          <w:iCs/>
          <w:sz w:val="22"/>
          <w:szCs w:val="22"/>
        </w:rPr>
        <w:t xml:space="preserve">Northern Ireland, Scotland and Wales. </w:t>
      </w:r>
    </w:p>
    <w:p w:rsidR="00A63C59" w:rsidRDefault="00A63C59" w:rsidP="00F53CB8">
      <w:pPr>
        <w:spacing w:line="288" w:lineRule="auto"/>
        <w:jc w:val="both"/>
        <w:rPr>
          <w:rFonts w:asciiTheme="minorHAnsi" w:hAnsiTheme="minorHAnsi" w:cstheme="minorHAnsi"/>
          <w:iCs/>
          <w:sz w:val="22"/>
          <w:szCs w:val="22"/>
        </w:rPr>
      </w:pPr>
    </w:p>
    <w:p w:rsidR="00A63C59" w:rsidRDefault="00A63C59" w:rsidP="00F53CB8">
      <w:pPr>
        <w:spacing w:line="288" w:lineRule="auto"/>
        <w:jc w:val="both"/>
        <w:rPr>
          <w:rFonts w:asciiTheme="minorHAnsi" w:hAnsiTheme="minorHAnsi" w:cstheme="minorHAnsi"/>
          <w:iCs/>
          <w:sz w:val="22"/>
          <w:szCs w:val="22"/>
        </w:rPr>
      </w:pPr>
      <w:r>
        <w:rPr>
          <w:rFonts w:asciiTheme="minorHAnsi" w:hAnsiTheme="minorHAnsi" w:cstheme="minorHAnsi"/>
          <w:iCs/>
          <w:sz w:val="22"/>
          <w:szCs w:val="22"/>
        </w:rPr>
        <w:t>Where 'stay at home' requirements are in place</w:t>
      </w:r>
      <w:r w:rsidR="009B7406">
        <w:rPr>
          <w:rFonts w:asciiTheme="minorHAnsi" w:hAnsiTheme="minorHAnsi" w:cstheme="minorHAnsi"/>
          <w:iCs/>
          <w:sz w:val="22"/>
          <w:szCs w:val="22"/>
        </w:rPr>
        <w:t xml:space="preserve">, audiences will not be permissible although </w:t>
      </w:r>
      <w:r w:rsidR="00D072CF">
        <w:rPr>
          <w:rFonts w:asciiTheme="minorHAnsi" w:hAnsiTheme="minorHAnsi" w:cstheme="minorHAnsi"/>
          <w:iCs/>
          <w:sz w:val="22"/>
          <w:szCs w:val="22"/>
        </w:rPr>
        <w:t xml:space="preserve">paid and </w:t>
      </w:r>
      <w:r w:rsidR="009B7406">
        <w:rPr>
          <w:rFonts w:asciiTheme="minorHAnsi" w:hAnsiTheme="minorHAnsi" w:cstheme="minorHAnsi"/>
          <w:iCs/>
          <w:sz w:val="22"/>
          <w:szCs w:val="22"/>
        </w:rPr>
        <w:t>non-paid contributors on programmes may still be permitted as workers.</w:t>
      </w:r>
      <w:r>
        <w:rPr>
          <w:rFonts w:asciiTheme="minorHAnsi" w:hAnsiTheme="minorHAnsi" w:cstheme="minorHAnsi"/>
          <w:iCs/>
          <w:sz w:val="22"/>
          <w:szCs w:val="22"/>
        </w:rPr>
        <w:t xml:space="preserve"> </w:t>
      </w:r>
      <w:r w:rsidR="00766121">
        <w:rPr>
          <w:rFonts w:asciiTheme="minorHAnsi" w:hAnsiTheme="minorHAnsi" w:cstheme="minorHAnsi"/>
          <w:iCs/>
          <w:sz w:val="22"/>
          <w:szCs w:val="22"/>
        </w:rPr>
        <w:t>Further guidance on audiences exists in Scotland.</w:t>
      </w:r>
      <w:r w:rsidR="00766121">
        <w:rPr>
          <w:rStyle w:val="FootnoteReference"/>
          <w:rFonts w:asciiTheme="minorHAnsi" w:hAnsiTheme="minorHAnsi" w:cstheme="minorHAnsi"/>
          <w:iCs/>
          <w:sz w:val="22"/>
          <w:szCs w:val="22"/>
        </w:rPr>
        <w:footnoteReference w:id="10"/>
      </w:r>
    </w:p>
    <w:p w:rsidR="00D072CF" w:rsidRDefault="00D072CF" w:rsidP="00F53CB8">
      <w:pPr>
        <w:spacing w:line="288" w:lineRule="auto"/>
        <w:jc w:val="both"/>
        <w:rPr>
          <w:rFonts w:asciiTheme="minorHAnsi" w:hAnsiTheme="minorHAnsi" w:cstheme="minorHAnsi"/>
          <w:iCs/>
          <w:sz w:val="22"/>
          <w:szCs w:val="22"/>
        </w:rPr>
      </w:pPr>
    </w:p>
    <w:p w:rsidR="009F56AA" w:rsidRPr="000C4257" w:rsidRDefault="00EE1BE0" w:rsidP="00F53CB8">
      <w:pPr>
        <w:spacing w:line="288" w:lineRule="auto"/>
        <w:jc w:val="both"/>
        <w:rPr>
          <w:rFonts w:asciiTheme="minorHAnsi" w:hAnsiTheme="minorHAnsi" w:cstheme="minorHAnsi"/>
          <w:sz w:val="22"/>
          <w:szCs w:val="22"/>
        </w:rPr>
      </w:pPr>
      <w:r w:rsidRPr="000C4257">
        <w:rPr>
          <w:rFonts w:asciiTheme="minorHAnsi" w:hAnsiTheme="minorHAnsi" w:cstheme="minorHAnsi"/>
          <w:sz w:val="22"/>
          <w:szCs w:val="22"/>
        </w:rPr>
        <w:t>More detail on local restrictions can be found here;</w:t>
      </w:r>
    </w:p>
    <w:p w:rsidR="00EE1BE0" w:rsidRPr="000C4257" w:rsidRDefault="00E112BA" w:rsidP="003B32F4">
      <w:pPr>
        <w:pStyle w:val="ListParagraph"/>
        <w:numPr>
          <w:ilvl w:val="0"/>
          <w:numId w:val="29"/>
        </w:numPr>
        <w:spacing w:line="288" w:lineRule="auto"/>
        <w:jc w:val="both"/>
        <w:rPr>
          <w:rFonts w:asciiTheme="minorHAnsi" w:eastAsia="Calibri" w:hAnsiTheme="minorHAnsi" w:cstheme="minorHAnsi"/>
          <w:color w:val="000000"/>
          <w:sz w:val="22"/>
          <w:szCs w:val="22"/>
        </w:rPr>
      </w:pPr>
      <w:hyperlink r:id="rId35" w:history="1">
        <w:r w:rsidR="00EE1BE0" w:rsidRPr="000C4257">
          <w:rPr>
            <w:rStyle w:val="Hyperlink"/>
            <w:rFonts w:asciiTheme="minorHAnsi" w:eastAsia="Calibri" w:hAnsiTheme="minorHAnsi" w:cstheme="minorHAnsi"/>
            <w:sz w:val="22"/>
            <w:szCs w:val="22"/>
          </w:rPr>
          <w:t>England</w:t>
        </w:r>
      </w:hyperlink>
      <w:r w:rsidR="00EE1BE0" w:rsidRPr="000C4257">
        <w:rPr>
          <w:rFonts w:asciiTheme="minorHAnsi" w:eastAsia="Calibri" w:hAnsiTheme="minorHAnsi" w:cstheme="minorHAnsi"/>
          <w:color w:val="000000"/>
          <w:sz w:val="22"/>
          <w:szCs w:val="22"/>
        </w:rPr>
        <w:t xml:space="preserve"> </w:t>
      </w:r>
      <w:r w:rsidR="00EE1BE0" w:rsidRPr="000C4257">
        <w:rPr>
          <w:rStyle w:val="FootnoteReference"/>
          <w:rFonts w:asciiTheme="minorHAnsi" w:eastAsia="Calibri" w:hAnsiTheme="minorHAnsi" w:cstheme="minorHAnsi"/>
          <w:color w:val="000000"/>
          <w:sz w:val="22"/>
          <w:szCs w:val="22"/>
        </w:rPr>
        <w:footnoteReference w:id="11"/>
      </w:r>
    </w:p>
    <w:p w:rsidR="00EE1BE0" w:rsidRPr="000C4257" w:rsidRDefault="00E112BA" w:rsidP="003B32F4">
      <w:pPr>
        <w:pStyle w:val="ListParagraph"/>
        <w:numPr>
          <w:ilvl w:val="0"/>
          <w:numId w:val="29"/>
        </w:numPr>
        <w:spacing w:line="288" w:lineRule="auto"/>
        <w:jc w:val="both"/>
        <w:rPr>
          <w:rFonts w:asciiTheme="minorHAnsi" w:eastAsia="Calibri" w:hAnsiTheme="minorHAnsi" w:cstheme="minorHAnsi"/>
          <w:color w:val="000000"/>
          <w:sz w:val="22"/>
          <w:szCs w:val="22"/>
        </w:rPr>
      </w:pPr>
      <w:hyperlink r:id="rId36" w:history="1">
        <w:r w:rsidR="00EE1BE0" w:rsidRPr="000C4257">
          <w:rPr>
            <w:rStyle w:val="Hyperlink"/>
            <w:rFonts w:asciiTheme="minorHAnsi" w:eastAsia="Calibri" w:hAnsiTheme="minorHAnsi" w:cstheme="minorHAnsi"/>
            <w:sz w:val="22"/>
            <w:szCs w:val="22"/>
          </w:rPr>
          <w:t>Wales</w:t>
        </w:r>
      </w:hyperlink>
      <w:r w:rsidR="00EE1BE0" w:rsidRPr="000C4257">
        <w:rPr>
          <w:rFonts w:asciiTheme="minorHAnsi" w:eastAsia="Calibri" w:hAnsiTheme="minorHAnsi" w:cstheme="minorHAnsi"/>
          <w:color w:val="000000"/>
          <w:sz w:val="22"/>
          <w:szCs w:val="22"/>
        </w:rPr>
        <w:t xml:space="preserve"> </w:t>
      </w:r>
      <w:r w:rsidR="00EE1BE0" w:rsidRPr="000C4257">
        <w:rPr>
          <w:rStyle w:val="FootnoteReference"/>
          <w:rFonts w:asciiTheme="minorHAnsi" w:eastAsia="Calibri" w:hAnsiTheme="minorHAnsi" w:cstheme="minorHAnsi"/>
          <w:color w:val="000000"/>
          <w:sz w:val="22"/>
          <w:szCs w:val="22"/>
        </w:rPr>
        <w:footnoteReference w:id="12"/>
      </w:r>
    </w:p>
    <w:p w:rsidR="00EE1BE0" w:rsidRPr="000C4257" w:rsidRDefault="00E112BA" w:rsidP="003B32F4">
      <w:pPr>
        <w:pStyle w:val="ListParagraph"/>
        <w:numPr>
          <w:ilvl w:val="0"/>
          <w:numId w:val="29"/>
        </w:numPr>
        <w:spacing w:line="288" w:lineRule="auto"/>
        <w:jc w:val="both"/>
        <w:rPr>
          <w:rFonts w:asciiTheme="minorHAnsi" w:eastAsia="Calibri" w:hAnsiTheme="minorHAnsi" w:cstheme="minorHAnsi"/>
          <w:color w:val="000000"/>
          <w:sz w:val="22"/>
          <w:szCs w:val="22"/>
        </w:rPr>
      </w:pPr>
      <w:hyperlink r:id="rId37" w:history="1">
        <w:r w:rsidR="00EE1BE0" w:rsidRPr="000C4257">
          <w:rPr>
            <w:rStyle w:val="Hyperlink"/>
            <w:rFonts w:asciiTheme="minorHAnsi" w:eastAsia="Calibri" w:hAnsiTheme="minorHAnsi" w:cstheme="minorHAnsi"/>
            <w:sz w:val="22"/>
            <w:szCs w:val="22"/>
          </w:rPr>
          <w:t>Scotland</w:t>
        </w:r>
      </w:hyperlink>
      <w:r w:rsidR="00EE1BE0" w:rsidRPr="000C4257">
        <w:rPr>
          <w:rFonts w:asciiTheme="minorHAnsi" w:eastAsia="Calibri" w:hAnsiTheme="minorHAnsi" w:cstheme="minorHAnsi"/>
          <w:color w:val="000000"/>
          <w:sz w:val="22"/>
          <w:szCs w:val="22"/>
        </w:rPr>
        <w:t xml:space="preserve"> </w:t>
      </w:r>
      <w:r w:rsidR="00EE1BE0" w:rsidRPr="000C4257">
        <w:rPr>
          <w:rStyle w:val="FootnoteReference"/>
          <w:rFonts w:asciiTheme="minorHAnsi" w:eastAsia="Calibri" w:hAnsiTheme="minorHAnsi" w:cstheme="minorHAnsi"/>
          <w:color w:val="000000"/>
          <w:sz w:val="22"/>
          <w:szCs w:val="22"/>
        </w:rPr>
        <w:footnoteReference w:id="13"/>
      </w:r>
    </w:p>
    <w:p w:rsidR="00943E16" w:rsidRPr="000C4257" w:rsidRDefault="00E112BA" w:rsidP="003B32F4">
      <w:pPr>
        <w:pStyle w:val="ListParagraph"/>
        <w:numPr>
          <w:ilvl w:val="0"/>
          <w:numId w:val="29"/>
        </w:numPr>
        <w:spacing w:line="288" w:lineRule="auto"/>
        <w:jc w:val="both"/>
        <w:rPr>
          <w:rFonts w:asciiTheme="minorHAnsi" w:eastAsia="Calibri" w:hAnsiTheme="minorHAnsi" w:cstheme="minorHAnsi"/>
          <w:color w:val="000000"/>
          <w:sz w:val="22"/>
          <w:szCs w:val="22"/>
        </w:rPr>
      </w:pPr>
      <w:hyperlink r:id="rId38" w:history="1">
        <w:r w:rsidR="00943E16" w:rsidRPr="000C4257">
          <w:rPr>
            <w:rStyle w:val="Hyperlink"/>
            <w:rFonts w:asciiTheme="minorHAnsi" w:eastAsia="Calibri" w:hAnsiTheme="minorHAnsi" w:cstheme="minorHAnsi"/>
            <w:sz w:val="22"/>
            <w:szCs w:val="22"/>
          </w:rPr>
          <w:t>Northern Ire</w:t>
        </w:r>
        <w:r w:rsidR="00943E16" w:rsidRPr="002D2D2B">
          <w:rPr>
            <w:rStyle w:val="Hyperlink"/>
            <w:rFonts w:asciiTheme="minorHAnsi" w:eastAsia="Calibri" w:hAnsiTheme="minorHAnsi" w:cstheme="minorHAnsi"/>
            <w:sz w:val="22"/>
            <w:szCs w:val="22"/>
          </w:rPr>
          <w:t>land</w:t>
        </w:r>
      </w:hyperlink>
      <w:r w:rsidR="00943E16" w:rsidRPr="000C4257">
        <w:rPr>
          <w:rFonts w:asciiTheme="minorHAnsi" w:eastAsia="Calibri" w:hAnsiTheme="minorHAnsi" w:cstheme="minorHAnsi"/>
          <w:color w:val="000000"/>
          <w:sz w:val="22"/>
          <w:szCs w:val="22"/>
        </w:rPr>
        <w:t xml:space="preserve"> </w:t>
      </w:r>
      <w:r w:rsidR="00943E16" w:rsidRPr="000C4257">
        <w:rPr>
          <w:rStyle w:val="FootnoteReference"/>
          <w:rFonts w:asciiTheme="minorHAnsi" w:eastAsia="Calibri" w:hAnsiTheme="minorHAnsi" w:cstheme="minorHAnsi"/>
          <w:color w:val="000000"/>
          <w:sz w:val="22"/>
          <w:szCs w:val="22"/>
        </w:rPr>
        <w:footnoteReference w:id="14"/>
      </w:r>
    </w:p>
    <w:p w:rsidR="001245AC" w:rsidRPr="002D2D2B" w:rsidRDefault="001245AC" w:rsidP="00F53CB8">
      <w:pPr>
        <w:spacing w:line="288" w:lineRule="auto"/>
        <w:jc w:val="both"/>
        <w:rPr>
          <w:rFonts w:asciiTheme="minorHAnsi" w:eastAsia="Calibri" w:hAnsiTheme="minorHAnsi" w:cstheme="minorHAnsi"/>
          <w:sz w:val="22"/>
          <w:szCs w:val="22"/>
        </w:rPr>
      </w:pPr>
    </w:p>
    <w:p w:rsidR="00474D82" w:rsidRPr="002D2D2B" w:rsidRDefault="00474D82" w:rsidP="00F53CB8">
      <w:pPr>
        <w:spacing w:line="288" w:lineRule="auto"/>
        <w:jc w:val="both"/>
        <w:rPr>
          <w:rFonts w:asciiTheme="minorHAnsi" w:eastAsia="Calibri" w:hAnsiTheme="minorHAnsi" w:cstheme="minorHAnsi"/>
          <w:sz w:val="22"/>
          <w:szCs w:val="22"/>
        </w:rPr>
      </w:pPr>
      <w:r w:rsidRPr="002D2D2B">
        <w:rPr>
          <w:rFonts w:asciiTheme="minorHAnsi" w:eastAsia="Calibri" w:hAnsiTheme="minorHAnsi" w:cstheme="minorHAnsi"/>
          <w:sz w:val="22"/>
          <w:szCs w:val="22"/>
        </w:rPr>
        <w:t xml:space="preserve">The law on gatherings of people vary from UK country to country and it is really important to check the law as at the date of </w:t>
      </w:r>
      <w:r w:rsidR="00CF4952" w:rsidRPr="002D2D2B">
        <w:rPr>
          <w:rFonts w:asciiTheme="minorHAnsi" w:eastAsia="Calibri" w:hAnsiTheme="minorHAnsi" w:cstheme="minorHAnsi"/>
          <w:sz w:val="22"/>
          <w:szCs w:val="22"/>
        </w:rPr>
        <w:t>production activity</w:t>
      </w:r>
      <w:r w:rsidRPr="002D2D2B">
        <w:rPr>
          <w:rFonts w:asciiTheme="minorHAnsi" w:eastAsia="Calibri" w:hAnsiTheme="minorHAnsi" w:cstheme="minorHAnsi"/>
          <w:sz w:val="22"/>
          <w:szCs w:val="22"/>
        </w:rPr>
        <w:t>.  The</w:t>
      </w:r>
      <w:r w:rsidR="00BF1FF9" w:rsidRPr="002D2D2B">
        <w:rPr>
          <w:rFonts w:asciiTheme="minorHAnsi" w:eastAsia="Calibri" w:hAnsiTheme="minorHAnsi" w:cstheme="minorHAnsi"/>
          <w:sz w:val="22"/>
          <w:szCs w:val="22"/>
        </w:rPr>
        <w:t>se</w:t>
      </w:r>
      <w:r w:rsidRPr="002D2D2B">
        <w:rPr>
          <w:rFonts w:asciiTheme="minorHAnsi" w:eastAsia="Calibri" w:hAnsiTheme="minorHAnsi" w:cstheme="minorHAnsi"/>
          <w:sz w:val="22"/>
          <w:szCs w:val="22"/>
        </w:rPr>
        <w:t xml:space="preserve"> restrictions</w:t>
      </w:r>
      <w:r w:rsidR="00BF1FF9" w:rsidRPr="002D2D2B">
        <w:rPr>
          <w:rFonts w:asciiTheme="minorHAnsi" w:eastAsia="Calibri" w:hAnsiTheme="minorHAnsi" w:cstheme="minorHAnsi"/>
          <w:sz w:val="22"/>
          <w:szCs w:val="22"/>
        </w:rPr>
        <w:t xml:space="preserve"> are</w:t>
      </w:r>
      <w:r w:rsidRPr="002D2D2B">
        <w:rPr>
          <w:rFonts w:asciiTheme="minorHAnsi" w:eastAsia="Calibri" w:hAnsiTheme="minorHAnsi" w:cstheme="minorHAnsi"/>
          <w:sz w:val="22"/>
          <w:szCs w:val="22"/>
        </w:rPr>
        <w:t xml:space="preserve"> primarily </w:t>
      </w:r>
      <w:r w:rsidR="00D15CA4" w:rsidRPr="002D2D2B">
        <w:rPr>
          <w:rFonts w:asciiTheme="minorHAnsi" w:eastAsia="Calibri" w:hAnsiTheme="minorHAnsi" w:cstheme="minorHAnsi"/>
          <w:sz w:val="22"/>
          <w:szCs w:val="22"/>
        </w:rPr>
        <w:t>in relation to social gatherings</w:t>
      </w:r>
      <w:r w:rsidR="007E2590" w:rsidRPr="002D2D2B">
        <w:rPr>
          <w:rFonts w:asciiTheme="minorHAnsi" w:eastAsia="Calibri" w:hAnsiTheme="minorHAnsi" w:cstheme="minorHAnsi"/>
          <w:sz w:val="22"/>
          <w:szCs w:val="22"/>
        </w:rPr>
        <w:t xml:space="preserve"> and are unlikely </w:t>
      </w:r>
      <w:r w:rsidR="00C915FE" w:rsidRPr="002D2D2B">
        <w:rPr>
          <w:rFonts w:asciiTheme="minorHAnsi" w:eastAsia="Calibri" w:hAnsiTheme="minorHAnsi" w:cstheme="minorHAnsi"/>
          <w:sz w:val="22"/>
          <w:szCs w:val="22"/>
        </w:rPr>
        <w:t xml:space="preserve">to </w:t>
      </w:r>
      <w:r w:rsidR="007E2590" w:rsidRPr="002D2D2B">
        <w:rPr>
          <w:rFonts w:asciiTheme="minorHAnsi" w:eastAsia="Calibri" w:hAnsiTheme="minorHAnsi" w:cstheme="minorHAnsi"/>
          <w:sz w:val="22"/>
          <w:szCs w:val="22"/>
        </w:rPr>
        <w:t xml:space="preserve">apply to the operation in a business context.  However, it will continue to be important to consider restrictions carefully within </w:t>
      </w:r>
      <w:r w:rsidR="00797373" w:rsidRPr="002D2D2B">
        <w:rPr>
          <w:rFonts w:asciiTheme="minorHAnsi" w:eastAsia="Calibri" w:hAnsiTheme="minorHAnsi" w:cstheme="minorHAnsi"/>
          <w:sz w:val="22"/>
          <w:szCs w:val="22"/>
        </w:rPr>
        <w:t xml:space="preserve">the production </w:t>
      </w:r>
      <w:r w:rsidR="007E2590" w:rsidRPr="002D2D2B">
        <w:rPr>
          <w:rFonts w:asciiTheme="minorHAnsi" w:eastAsia="Calibri" w:hAnsiTheme="minorHAnsi" w:cstheme="minorHAnsi"/>
          <w:sz w:val="22"/>
          <w:szCs w:val="22"/>
        </w:rPr>
        <w:t xml:space="preserve">risk assessment.  </w:t>
      </w:r>
      <w:r w:rsidR="00797373" w:rsidRPr="002D2D2B">
        <w:rPr>
          <w:rFonts w:asciiTheme="minorHAnsi" w:eastAsia="Calibri" w:hAnsiTheme="minorHAnsi" w:cstheme="minorHAnsi"/>
          <w:sz w:val="22"/>
          <w:szCs w:val="22"/>
        </w:rPr>
        <w:t>In particular, consideration should be given to the application of restrictions (and any measures which will need to be taken by a production company to allow filming under restrictions) where unpaid contributors/ talent are being filmed</w:t>
      </w:r>
      <w:r w:rsidR="004F6F8B" w:rsidRPr="002D2D2B">
        <w:rPr>
          <w:rFonts w:asciiTheme="minorHAnsi" w:eastAsia="Calibri" w:hAnsiTheme="minorHAnsi" w:cstheme="minorHAnsi"/>
          <w:sz w:val="22"/>
          <w:szCs w:val="22"/>
        </w:rPr>
        <w:t>.</w:t>
      </w: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p>
    <w:p w:rsidR="00F86156"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Planning for the management of the </w:t>
      </w:r>
      <w:r w:rsidR="00DD1FCB" w:rsidRPr="000326C2">
        <w:rPr>
          <w:rFonts w:asciiTheme="minorHAnsi" w:eastAsia="Calibri" w:hAnsiTheme="minorHAnsi" w:cstheme="minorHAnsi"/>
          <w:color w:val="000000" w:themeColor="text1"/>
          <w:sz w:val="22"/>
          <w:szCs w:val="22"/>
        </w:rPr>
        <w:t xml:space="preserve">COVID-19 </w:t>
      </w:r>
      <w:r w:rsidRPr="000326C2">
        <w:rPr>
          <w:rFonts w:asciiTheme="minorHAnsi" w:eastAsia="Calibri" w:hAnsiTheme="minorHAnsi" w:cstheme="minorHAnsi"/>
          <w:color w:val="000000" w:themeColor="text1"/>
          <w:sz w:val="22"/>
          <w:szCs w:val="22"/>
        </w:rPr>
        <w:t xml:space="preserve">risk should be done in close collaboration with your commissioning network. If you engage third parties to provide the production with key services or equipment you should review their risk management plans for COVID-19 as part of your own planning where they could impact the overall risk on your production and/or you are reliant upon them for the provision of people, products or services that are key to your production or specifically they could impact your </w:t>
      </w:r>
      <w:r w:rsidR="00DD1FCB" w:rsidRPr="000326C2">
        <w:rPr>
          <w:rFonts w:asciiTheme="minorHAnsi" w:eastAsia="Calibri" w:hAnsiTheme="minorHAnsi" w:cstheme="minorHAnsi"/>
          <w:color w:val="000000" w:themeColor="text1"/>
          <w:sz w:val="22"/>
          <w:szCs w:val="22"/>
        </w:rPr>
        <w:t xml:space="preserve">COVID-19 </w:t>
      </w:r>
      <w:r w:rsidRPr="000326C2">
        <w:rPr>
          <w:rFonts w:asciiTheme="minorHAnsi" w:eastAsia="Calibri" w:hAnsiTheme="minorHAnsi" w:cstheme="minorHAnsi"/>
          <w:color w:val="000000" w:themeColor="text1"/>
          <w:sz w:val="22"/>
          <w:szCs w:val="22"/>
        </w:rPr>
        <w:t>risk management plan.</w:t>
      </w:r>
    </w:p>
    <w:p w:rsidR="00967364" w:rsidRDefault="00967364" w:rsidP="00F53CB8">
      <w:pPr>
        <w:spacing w:line="288" w:lineRule="auto"/>
        <w:jc w:val="both"/>
        <w:rPr>
          <w:rFonts w:asciiTheme="minorHAnsi" w:eastAsia="Calibri" w:hAnsiTheme="minorHAnsi" w:cstheme="minorHAnsi"/>
          <w:color w:val="000000" w:themeColor="text1"/>
          <w:sz w:val="22"/>
          <w:szCs w:val="22"/>
        </w:rPr>
      </w:pPr>
    </w:p>
    <w:p w:rsidR="004C381A" w:rsidRDefault="004C381A" w:rsidP="00F53CB8">
      <w:pPr>
        <w:spacing w:line="288" w:lineRule="auto"/>
        <w:jc w:val="both"/>
        <w:rPr>
          <w:rFonts w:asciiTheme="minorHAnsi" w:hAnsiTheme="minorHAnsi" w:cstheme="minorHAnsi"/>
          <w:color w:val="0B0C0C"/>
          <w:sz w:val="22"/>
          <w:szCs w:val="22"/>
          <w:shd w:val="clear" w:color="auto" w:fill="FFFFFF"/>
        </w:rPr>
      </w:pPr>
      <w:r w:rsidRPr="000326C2">
        <w:rPr>
          <w:rFonts w:asciiTheme="minorHAnsi" w:eastAsia="Calibri" w:hAnsiTheme="minorHAnsi" w:cstheme="minorHAnsi"/>
          <w:color w:val="000000" w:themeColor="text1"/>
          <w:sz w:val="22"/>
          <w:szCs w:val="22"/>
        </w:rPr>
        <w:t xml:space="preserve">If travel to/from the UK is required as part of the production you should consider the latest </w:t>
      </w:r>
      <w:hyperlink r:id="rId39" w:history="1">
        <w:r w:rsidRPr="000326C2">
          <w:rPr>
            <w:rStyle w:val="Hyperlink"/>
            <w:rFonts w:asciiTheme="minorHAnsi" w:eastAsia="Calibri" w:hAnsiTheme="minorHAnsi" w:cstheme="minorHAnsi"/>
            <w:sz w:val="22"/>
            <w:szCs w:val="22"/>
          </w:rPr>
          <w:t>government travel advice</w:t>
        </w:r>
      </w:hyperlink>
      <w:r w:rsidR="00C85E3A" w:rsidRPr="000326C2">
        <w:rPr>
          <w:rStyle w:val="FootnoteReference"/>
          <w:rFonts w:asciiTheme="minorHAnsi" w:eastAsia="Calibri" w:hAnsiTheme="minorHAnsi" w:cstheme="minorHAnsi"/>
          <w:color w:val="000000" w:themeColor="text1"/>
          <w:sz w:val="22"/>
          <w:szCs w:val="22"/>
        </w:rPr>
        <w:footnoteReference w:id="15"/>
      </w:r>
      <w:r w:rsidRPr="000326C2">
        <w:rPr>
          <w:rFonts w:asciiTheme="minorHAnsi" w:eastAsia="Calibri" w:hAnsiTheme="minorHAnsi" w:cstheme="minorHAnsi"/>
          <w:color w:val="000000" w:themeColor="text1"/>
          <w:sz w:val="22"/>
          <w:szCs w:val="22"/>
        </w:rPr>
        <w:t xml:space="preserve"> and plan for this, you should also take into consideration that this advice can be updated at very short notice.</w:t>
      </w:r>
      <w:r w:rsidR="0090740B" w:rsidRPr="0090740B">
        <w:rPr>
          <w:rFonts w:asciiTheme="minorHAnsi" w:hAnsiTheme="minorHAnsi" w:cstheme="minorHAnsi"/>
          <w:iCs/>
          <w:sz w:val="22"/>
          <w:szCs w:val="22"/>
        </w:rPr>
        <w:t xml:space="preserve"> </w:t>
      </w:r>
      <w:r w:rsidR="00AD08E9">
        <w:rPr>
          <w:rFonts w:asciiTheme="minorHAnsi" w:hAnsiTheme="minorHAnsi" w:cstheme="minorHAnsi"/>
          <w:color w:val="0B0C0C"/>
          <w:sz w:val="22"/>
          <w:szCs w:val="22"/>
          <w:shd w:val="clear" w:color="auto" w:fill="FFFFFF"/>
        </w:rPr>
        <w:t xml:space="preserve">Exemptions around quarantine requiremetns for individuals coming into the UK to work on television productions have been removed other than in relation to travel inside the Common Travel Area (e.g. travel from England, Wales or Scotland) to Northern Ireland. </w:t>
      </w:r>
      <w:r w:rsidR="00AE6842">
        <w:rPr>
          <w:rFonts w:asciiTheme="minorHAnsi" w:hAnsiTheme="minorHAnsi" w:cstheme="minorHAnsi"/>
          <w:color w:val="0B0C0C"/>
          <w:sz w:val="22"/>
          <w:szCs w:val="22"/>
          <w:shd w:val="clear" w:color="auto" w:fill="FFFFFF"/>
        </w:rPr>
        <w:t xml:space="preserve"> </w:t>
      </w:r>
    </w:p>
    <w:p w:rsidR="004A1205" w:rsidRDefault="004A1205" w:rsidP="00F53CB8">
      <w:pPr>
        <w:spacing w:line="288" w:lineRule="auto"/>
        <w:jc w:val="both"/>
        <w:rPr>
          <w:rFonts w:asciiTheme="minorHAnsi" w:hAnsiTheme="minorHAnsi" w:cstheme="minorHAnsi"/>
          <w:color w:val="0B0C0C"/>
          <w:sz w:val="22"/>
          <w:szCs w:val="22"/>
          <w:shd w:val="clear" w:color="auto" w:fill="FFFFFF"/>
        </w:rPr>
      </w:pPr>
    </w:p>
    <w:p w:rsidR="0090740B" w:rsidRDefault="0090740B" w:rsidP="00F53CB8">
      <w:pPr>
        <w:spacing w:line="288" w:lineRule="auto"/>
        <w:jc w:val="both"/>
        <w:rPr>
          <w:rFonts w:asciiTheme="minorHAnsi" w:hAnsiTheme="minorHAnsi" w:cstheme="minorHAnsi"/>
          <w:color w:val="0B0C0C"/>
          <w:sz w:val="22"/>
          <w:szCs w:val="22"/>
          <w:shd w:val="clear" w:color="auto" w:fill="FFFFFF"/>
        </w:rPr>
      </w:pPr>
      <w:r w:rsidRPr="000536F6">
        <w:rPr>
          <w:rFonts w:asciiTheme="minorHAnsi" w:hAnsiTheme="minorHAnsi" w:cstheme="minorHAnsi"/>
          <w:iCs/>
          <w:sz w:val="22"/>
          <w:szCs w:val="22"/>
        </w:rPr>
        <w:t>For travel in Northern Ireland, Scotland and Wales you should refer to regulations and guidance from relevant authorities. Productions should always consider whether there are local restrictions in place where they are filming</w:t>
      </w:r>
      <w:r w:rsidR="00E65BE6">
        <w:rPr>
          <w:rFonts w:asciiTheme="minorHAnsi" w:hAnsiTheme="minorHAnsi" w:cstheme="minorHAnsi"/>
          <w:iCs/>
          <w:sz w:val="22"/>
          <w:szCs w:val="22"/>
        </w:rPr>
        <w:t xml:space="preserve"> and also seek to minimise required travel distances, consider whether local cast and crew can be used and avoid risks where possible from travelling by public transport or car-sharing</w:t>
      </w:r>
      <w:r w:rsidRPr="000536F6">
        <w:rPr>
          <w:rFonts w:asciiTheme="minorHAnsi" w:hAnsiTheme="minorHAnsi" w:cstheme="minorHAnsi"/>
          <w:iCs/>
          <w:sz w:val="22"/>
          <w:szCs w:val="22"/>
        </w:rPr>
        <w:t>.</w:t>
      </w:r>
      <w:r w:rsidRPr="000536F6">
        <w:rPr>
          <w:rFonts w:asciiTheme="minorHAnsi" w:hAnsiTheme="minorHAnsi" w:cstheme="minorHAnsi"/>
          <w:sz w:val="22"/>
          <w:szCs w:val="22"/>
        </w:rPr>
        <w:t>  </w:t>
      </w:r>
    </w:p>
    <w:p w:rsidR="00E16056" w:rsidRPr="000326C2" w:rsidRDefault="00E16056" w:rsidP="00F53CB8">
      <w:pPr>
        <w:spacing w:line="288" w:lineRule="auto"/>
        <w:jc w:val="both"/>
        <w:rPr>
          <w:rFonts w:asciiTheme="minorHAnsi" w:hAnsiTheme="minorHAnsi" w:cstheme="minorHAnsi"/>
          <w:color w:val="0B0C0C"/>
          <w:sz w:val="22"/>
          <w:szCs w:val="22"/>
          <w:shd w:val="clear" w:color="auto" w:fill="FFFFFF"/>
        </w:rPr>
      </w:pP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In certain circumstances workplace </w:t>
      </w:r>
      <w:r w:rsidR="00DD1FCB" w:rsidRPr="000326C2">
        <w:rPr>
          <w:rFonts w:asciiTheme="minorHAnsi" w:eastAsia="Calibri" w:hAnsiTheme="minorHAnsi" w:cstheme="minorHAnsi"/>
          <w:color w:val="000000" w:themeColor="text1"/>
          <w:sz w:val="22"/>
          <w:szCs w:val="22"/>
        </w:rPr>
        <w:t xml:space="preserve">COVID-19 </w:t>
      </w:r>
      <w:r w:rsidRPr="000326C2">
        <w:rPr>
          <w:rFonts w:asciiTheme="minorHAnsi" w:eastAsia="Calibri" w:hAnsiTheme="minorHAnsi" w:cstheme="minorHAnsi"/>
          <w:color w:val="000000" w:themeColor="text1"/>
          <w:sz w:val="22"/>
          <w:szCs w:val="22"/>
        </w:rPr>
        <w:t xml:space="preserve">infections are reportable under </w:t>
      </w:r>
      <w:hyperlink r:id="rId40" w:history="1">
        <w:r w:rsidRPr="000326C2">
          <w:rPr>
            <w:rStyle w:val="Hyperlink"/>
            <w:rFonts w:asciiTheme="minorHAnsi" w:eastAsia="Calibri" w:hAnsiTheme="minorHAnsi" w:cstheme="minorHAnsi"/>
            <w:sz w:val="22"/>
            <w:szCs w:val="22"/>
          </w:rPr>
          <w:t>RIDDOR</w:t>
        </w:r>
      </w:hyperlink>
      <w:r w:rsidR="00C85E3A" w:rsidRPr="000326C2">
        <w:rPr>
          <w:rStyle w:val="FootnoteReference"/>
          <w:rFonts w:asciiTheme="minorHAnsi" w:eastAsia="Calibri" w:hAnsiTheme="minorHAnsi" w:cstheme="minorHAnsi"/>
          <w:color w:val="000000" w:themeColor="text1"/>
          <w:sz w:val="22"/>
          <w:szCs w:val="22"/>
        </w:rPr>
        <w:footnoteReference w:id="16"/>
      </w:r>
      <w:r w:rsidR="00680E08" w:rsidRPr="000326C2">
        <w:rPr>
          <w:rFonts w:asciiTheme="minorHAnsi" w:eastAsia="Calibri" w:hAnsiTheme="minorHAnsi" w:cstheme="minorHAnsi"/>
          <w:color w:val="000000" w:themeColor="text1"/>
          <w:sz w:val="22"/>
          <w:szCs w:val="22"/>
        </w:rPr>
        <w:t>,</w:t>
      </w:r>
      <w:r w:rsidR="005C084E" w:rsidRPr="000326C2">
        <w:rPr>
          <w:rFonts w:asciiTheme="minorHAnsi" w:eastAsia="Calibri" w:hAnsiTheme="minorHAnsi" w:cstheme="minorHAnsi"/>
          <w:color w:val="000000" w:themeColor="text1"/>
          <w:sz w:val="22"/>
          <w:szCs w:val="22"/>
        </w:rPr>
        <w:t xml:space="preserve"> </w:t>
      </w:r>
      <w:r w:rsidR="00757563" w:rsidRPr="000326C2">
        <w:rPr>
          <w:rFonts w:asciiTheme="minorHAnsi" w:eastAsia="Calibri" w:hAnsiTheme="minorHAnsi" w:cstheme="minorHAnsi"/>
          <w:color w:val="000000" w:themeColor="text1"/>
          <w:sz w:val="22"/>
          <w:szCs w:val="22"/>
        </w:rPr>
        <w:t xml:space="preserve">the Reporting of Injuries, Diseases and Dangerous Occurrences Regulations 2013 - </w:t>
      </w:r>
      <w:r w:rsidRPr="000326C2">
        <w:rPr>
          <w:rFonts w:asciiTheme="minorHAnsi" w:eastAsia="Calibri" w:hAnsiTheme="minorHAnsi" w:cstheme="minorHAnsi"/>
          <w:color w:val="000000" w:themeColor="text1"/>
          <w:sz w:val="22"/>
          <w:szCs w:val="22"/>
        </w:rPr>
        <w:t>these requirements should be considered within production protocols.</w:t>
      </w:r>
      <w:r w:rsidR="00597B0E">
        <w:rPr>
          <w:rFonts w:asciiTheme="minorHAnsi" w:eastAsia="Calibri" w:hAnsiTheme="minorHAnsi" w:cstheme="minorHAnsi"/>
          <w:color w:val="000000" w:themeColor="text1"/>
          <w:sz w:val="22"/>
          <w:szCs w:val="22"/>
        </w:rPr>
        <w:t xml:space="preserve"> Additionally, production companies need to consider the requirements to report any Covid </w:t>
      </w:r>
      <w:r w:rsidR="00597B0E" w:rsidRPr="00527E8C">
        <w:rPr>
          <w:rFonts w:asciiTheme="minorHAnsi" w:eastAsia="Calibri" w:hAnsiTheme="minorHAnsi" w:cstheme="minorHAnsi"/>
          <w:color w:val="000000" w:themeColor="text1"/>
          <w:sz w:val="22"/>
          <w:szCs w:val="22"/>
        </w:rPr>
        <w:t>cases to Public Health England</w:t>
      </w:r>
      <w:r w:rsidR="00897666" w:rsidRPr="00527E8C">
        <w:rPr>
          <w:rStyle w:val="FootnoteReference"/>
          <w:rFonts w:asciiTheme="minorHAnsi" w:eastAsia="Calibri" w:hAnsiTheme="minorHAnsi" w:cstheme="minorHAnsi"/>
          <w:color w:val="000000" w:themeColor="text1"/>
          <w:sz w:val="22"/>
          <w:szCs w:val="22"/>
        </w:rPr>
        <w:footnoteReference w:id="17"/>
      </w:r>
      <w:r w:rsidR="00527E8C" w:rsidRPr="00700499">
        <w:rPr>
          <w:rFonts w:asciiTheme="minorHAnsi" w:eastAsia="Calibri" w:hAnsiTheme="minorHAnsi" w:cstheme="minorHAnsi"/>
          <w:color w:val="000000" w:themeColor="text1"/>
          <w:sz w:val="22"/>
          <w:szCs w:val="22"/>
        </w:rPr>
        <w:t>, Health Protection Scotland</w:t>
      </w:r>
      <w:r w:rsidR="00E16056">
        <w:rPr>
          <w:rStyle w:val="FootnoteReference"/>
          <w:rFonts w:asciiTheme="minorHAnsi" w:eastAsia="Calibri" w:hAnsiTheme="minorHAnsi" w:cstheme="minorHAnsi"/>
          <w:color w:val="000000" w:themeColor="text1"/>
          <w:sz w:val="22"/>
          <w:szCs w:val="22"/>
        </w:rPr>
        <w:footnoteReference w:id="18"/>
      </w:r>
      <w:r w:rsidR="00527E8C" w:rsidRPr="00700499">
        <w:rPr>
          <w:rFonts w:asciiTheme="minorHAnsi" w:eastAsia="Calibri" w:hAnsiTheme="minorHAnsi" w:cstheme="minorHAnsi"/>
          <w:color w:val="000000" w:themeColor="text1"/>
          <w:sz w:val="22"/>
          <w:szCs w:val="22"/>
        </w:rPr>
        <w:t>, Public Health Wales</w:t>
      </w:r>
      <w:r w:rsidR="003C3341">
        <w:rPr>
          <w:rStyle w:val="FootnoteReference"/>
          <w:rFonts w:asciiTheme="minorHAnsi" w:eastAsia="Calibri" w:hAnsiTheme="minorHAnsi" w:cstheme="minorHAnsi"/>
          <w:color w:val="000000" w:themeColor="text1"/>
          <w:sz w:val="22"/>
          <w:szCs w:val="22"/>
        </w:rPr>
        <w:footnoteReference w:id="19"/>
      </w:r>
      <w:r w:rsidR="00527E8C" w:rsidRPr="00700499">
        <w:rPr>
          <w:rFonts w:asciiTheme="minorHAnsi" w:eastAsia="Calibri" w:hAnsiTheme="minorHAnsi" w:cstheme="minorHAnsi"/>
          <w:color w:val="000000" w:themeColor="text1"/>
          <w:sz w:val="22"/>
          <w:szCs w:val="22"/>
        </w:rPr>
        <w:t xml:space="preserve"> and the Public Health Agency in N </w:t>
      </w:r>
      <w:r w:rsidR="00C96D81" w:rsidRPr="00700499">
        <w:rPr>
          <w:rFonts w:asciiTheme="minorHAnsi" w:eastAsia="Calibri" w:hAnsiTheme="minorHAnsi" w:cstheme="minorHAnsi"/>
          <w:color w:val="000000" w:themeColor="text1"/>
          <w:sz w:val="22"/>
          <w:szCs w:val="22"/>
        </w:rPr>
        <w:t>Ireland</w:t>
      </w:r>
      <w:r w:rsidR="00567A8F">
        <w:rPr>
          <w:rFonts w:asciiTheme="minorHAnsi" w:eastAsia="Calibri" w:hAnsiTheme="minorHAnsi" w:cstheme="minorHAnsi"/>
          <w:color w:val="000000" w:themeColor="text1"/>
          <w:sz w:val="22"/>
          <w:szCs w:val="22"/>
        </w:rPr>
        <w:t xml:space="preserve"> (see section below on the different requirements).</w:t>
      </w:r>
    </w:p>
    <w:p w:rsidR="000C2FB6" w:rsidRPr="000326C2" w:rsidRDefault="000C2FB6" w:rsidP="00F53CB8">
      <w:pPr>
        <w:spacing w:line="288" w:lineRule="auto"/>
        <w:jc w:val="both"/>
        <w:rPr>
          <w:rFonts w:asciiTheme="minorHAnsi" w:eastAsia="Calibri" w:hAnsiTheme="minorHAnsi" w:cstheme="minorHAnsi"/>
          <w:sz w:val="22"/>
          <w:szCs w:val="22"/>
        </w:rPr>
      </w:pPr>
    </w:p>
    <w:p w:rsidR="000C2FB6" w:rsidRPr="002D2D2B" w:rsidRDefault="00511206" w:rsidP="00F53CB8">
      <w:pPr>
        <w:spacing w:line="288" w:lineRule="auto"/>
        <w:jc w:val="both"/>
        <w:rPr>
          <w:rFonts w:asciiTheme="minorHAnsi" w:hAnsiTheme="minorHAnsi" w:cstheme="minorHAnsi"/>
          <w:sz w:val="22"/>
          <w:szCs w:val="22"/>
        </w:rPr>
      </w:pPr>
      <w:r w:rsidRPr="002D2D2B">
        <w:rPr>
          <w:rFonts w:asciiTheme="minorHAnsi" w:hAnsiTheme="minorHAnsi" w:cstheme="minorHAnsi"/>
          <w:sz w:val="22"/>
          <w:szCs w:val="22"/>
        </w:rPr>
        <w:t>In applying this guidance, employers should be mindful of the particular needs of different groups of workers or individuals. It is unlawful to discriminate, directly or indirectly, against anyone because of a protected characteristic such as age, race, gender reassignment, marital or civil partner status, religion or be</w:t>
      </w:r>
      <w:r w:rsidR="006E62A2" w:rsidRPr="002D2D2B">
        <w:rPr>
          <w:rFonts w:asciiTheme="minorHAnsi" w:hAnsiTheme="minorHAnsi" w:cstheme="minorHAnsi"/>
          <w:sz w:val="22"/>
          <w:szCs w:val="22"/>
        </w:rPr>
        <w:t xml:space="preserve">lief, sex, sexual orientation, </w:t>
      </w:r>
      <w:r w:rsidR="0076735E" w:rsidRPr="002D2D2B">
        <w:rPr>
          <w:rFonts w:asciiTheme="minorHAnsi" w:hAnsiTheme="minorHAnsi" w:cstheme="minorHAnsi"/>
          <w:sz w:val="22"/>
          <w:szCs w:val="22"/>
        </w:rPr>
        <w:t xml:space="preserve">(in NI in relation to political opinion or a person with dependents) </w:t>
      </w:r>
      <w:r w:rsidR="006E62A2" w:rsidRPr="002D2D2B">
        <w:rPr>
          <w:rFonts w:asciiTheme="minorHAnsi" w:hAnsiTheme="minorHAnsi" w:cstheme="minorHAnsi"/>
          <w:sz w:val="22"/>
          <w:szCs w:val="22"/>
        </w:rPr>
        <w:t>or disability</w:t>
      </w:r>
      <w:r w:rsidRPr="002D2D2B">
        <w:rPr>
          <w:rFonts w:asciiTheme="minorHAnsi" w:hAnsiTheme="minorHAnsi" w:cstheme="minorHAnsi"/>
          <w:sz w:val="22"/>
          <w:szCs w:val="22"/>
        </w:rPr>
        <w:t>. There are certain exceptions to this where a balance can be struck and provided that such conduct can be objectively justified.  Employers also have additional responsibilities towards disabled workers and those who are new or expectant mothers.</w:t>
      </w:r>
    </w:p>
    <w:p w:rsidR="00897666" w:rsidRPr="00700499" w:rsidRDefault="00897666" w:rsidP="00F53CB8">
      <w:pPr>
        <w:spacing w:line="288" w:lineRule="auto"/>
        <w:jc w:val="both"/>
        <w:rPr>
          <w:rFonts w:asciiTheme="minorHAnsi" w:hAnsiTheme="minorHAnsi" w:cstheme="minorHAnsi"/>
          <w:sz w:val="20"/>
          <w:szCs w:val="20"/>
        </w:rPr>
      </w:pPr>
    </w:p>
    <w:p w:rsidR="00897666" w:rsidRPr="00700499" w:rsidRDefault="00897666" w:rsidP="00F53CB8">
      <w:pPr>
        <w:spacing w:line="288" w:lineRule="auto"/>
        <w:jc w:val="both"/>
        <w:rPr>
          <w:rFonts w:asciiTheme="minorHAnsi" w:hAnsiTheme="minorHAnsi" w:cstheme="minorHAnsi"/>
          <w:sz w:val="20"/>
          <w:szCs w:val="20"/>
        </w:rPr>
      </w:pPr>
    </w:p>
    <w:p w:rsidR="00897666" w:rsidRPr="000326C2" w:rsidRDefault="00897666" w:rsidP="00F53CB8">
      <w:pPr>
        <w:spacing w:line="288" w:lineRule="auto"/>
        <w:jc w:val="both"/>
        <w:rPr>
          <w:rFonts w:asciiTheme="minorHAnsi" w:hAnsiTheme="minorHAnsi" w:cstheme="minorHAnsi"/>
          <w:sz w:val="22"/>
          <w:szCs w:val="22"/>
        </w:rPr>
      </w:pPr>
    </w:p>
    <w:p w:rsidR="001B4A7C" w:rsidRPr="000326C2" w:rsidRDefault="001B4A7C"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br w:type="page"/>
      </w:r>
    </w:p>
    <w:p w:rsidR="00F86156" w:rsidRPr="000326C2" w:rsidRDefault="00F86156" w:rsidP="00F53CB8">
      <w:pPr>
        <w:spacing w:line="288" w:lineRule="auto"/>
        <w:jc w:val="both"/>
        <w:rPr>
          <w:rFonts w:asciiTheme="minorHAnsi" w:eastAsia="Calibri" w:hAnsiTheme="minorHAnsi" w:cstheme="minorHAnsi"/>
          <w:b/>
          <w:color w:val="000000" w:themeColor="text1"/>
          <w:sz w:val="22"/>
          <w:szCs w:val="22"/>
          <w:u w:val="single"/>
        </w:rPr>
      </w:pPr>
      <w:r w:rsidRPr="000326C2">
        <w:rPr>
          <w:rFonts w:asciiTheme="minorHAnsi" w:eastAsia="Calibri" w:hAnsiTheme="minorHAnsi" w:cstheme="minorHAnsi"/>
          <w:b/>
          <w:color w:val="000000" w:themeColor="text1"/>
          <w:sz w:val="22"/>
          <w:szCs w:val="22"/>
          <w:u w:val="single"/>
        </w:rPr>
        <w:t>Coronavirus (COVID-19) - Risk Assessment Guidance</w:t>
      </w:r>
    </w:p>
    <w:p w:rsidR="00F86156" w:rsidRPr="000326C2" w:rsidRDefault="00F86156" w:rsidP="00F53CB8">
      <w:pPr>
        <w:spacing w:line="288" w:lineRule="auto"/>
        <w:jc w:val="both"/>
        <w:rPr>
          <w:rFonts w:asciiTheme="minorHAnsi" w:eastAsia="Calibri" w:hAnsiTheme="minorHAnsi" w:cstheme="minorHAnsi"/>
          <w:sz w:val="22"/>
          <w:szCs w:val="22"/>
        </w:rPr>
      </w:pPr>
    </w:p>
    <w:p w:rsidR="00F86156" w:rsidRPr="000326C2" w:rsidRDefault="00F86156" w:rsidP="00F53CB8">
      <w:pPr>
        <w:spacing w:line="288" w:lineRule="auto"/>
        <w:jc w:val="both"/>
        <w:rPr>
          <w:rFonts w:asciiTheme="minorHAnsi" w:eastAsia="Calibri" w:hAnsiTheme="minorHAnsi" w:cstheme="minorHAnsi"/>
          <w:b/>
          <w:color w:val="4F81BD"/>
          <w:sz w:val="22"/>
          <w:szCs w:val="22"/>
          <w:u w:val="single"/>
        </w:rPr>
      </w:pPr>
      <w:r w:rsidRPr="000326C2">
        <w:rPr>
          <w:rFonts w:asciiTheme="minorHAnsi" w:eastAsia="Calibri" w:hAnsiTheme="minorHAnsi" w:cstheme="minorHAnsi"/>
          <w:b/>
          <w:color w:val="4F81BD"/>
          <w:sz w:val="22"/>
          <w:szCs w:val="22"/>
          <w:u w:val="single"/>
        </w:rPr>
        <w:t>Basic requirements</w:t>
      </w:r>
    </w:p>
    <w:p w:rsidR="00F86156" w:rsidRPr="000326C2" w:rsidRDefault="00F86156" w:rsidP="003B32F4">
      <w:pPr>
        <w:numPr>
          <w:ilvl w:val="0"/>
          <w:numId w:val="21"/>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Specifically consider people at higher risk of harm</w:t>
      </w:r>
    </w:p>
    <w:p w:rsidR="00F86156" w:rsidRPr="000326C2" w:rsidRDefault="00F86156" w:rsidP="003B32F4">
      <w:pPr>
        <w:numPr>
          <w:ilvl w:val="0"/>
          <w:numId w:val="21"/>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Heighten precautions for everyone at work</w:t>
      </w:r>
    </w:p>
    <w:p w:rsidR="00F86156" w:rsidRPr="000326C2" w:rsidRDefault="00F86156" w:rsidP="003B32F4">
      <w:pPr>
        <w:numPr>
          <w:ilvl w:val="0"/>
          <w:numId w:val="21"/>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Reduce the number of people involved</w:t>
      </w:r>
    </w:p>
    <w:p w:rsidR="00F86156" w:rsidRPr="000326C2" w:rsidRDefault="00F86156" w:rsidP="003B32F4">
      <w:pPr>
        <w:numPr>
          <w:ilvl w:val="0"/>
          <w:numId w:val="21"/>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Consider editorial ‘on camera’ requirements</w:t>
      </w:r>
    </w:p>
    <w:p w:rsidR="00F86156" w:rsidRPr="000326C2" w:rsidRDefault="00F86156" w:rsidP="003B32F4">
      <w:pPr>
        <w:numPr>
          <w:ilvl w:val="0"/>
          <w:numId w:val="21"/>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Consider mental health and wellbeing</w:t>
      </w:r>
    </w:p>
    <w:p w:rsidR="00F86156" w:rsidRPr="000326C2" w:rsidRDefault="00F86156" w:rsidP="003B32F4">
      <w:pPr>
        <w:numPr>
          <w:ilvl w:val="0"/>
          <w:numId w:val="21"/>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Feedback loop</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p>
    <w:p w:rsidR="00F86156" w:rsidRPr="000326C2" w:rsidRDefault="00F86156" w:rsidP="00F53CB8">
      <w:pPr>
        <w:spacing w:line="288" w:lineRule="auto"/>
        <w:jc w:val="both"/>
        <w:rPr>
          <w:rFonts w:asciiTheme="minorHAnsi" w:eastAsia="Calibri" w:hAnsiTheme="minorHAnsi" w:cstheme="minorHAnsi"/>
          <w:b/>
          <w:color w:val="0B0C0C"/>
          <w:sz w:val="22"/>
          <w:szCs w:val="22"/>
        </w:rPr>
      </w:pPr>
      <w:r w:rsidRPr="000326C2">
        <w:rPr>
          <w:rFonts w:asciiTheme="minorHAnsi" w:eastAsia="Calibri" w:hAnsiTheme="minorHAnsi" w:cstheme="minorHAnsi"/>
          <w:b/>
          <w:color w:val="0B0C0C"/>
          <w:sz w:val="22"/>
          <w:szCs w:val="22"/>
        </w:rPr>
        <w:t>1.</w:t>
      </w:r>
      <w:r w:rsidRPr="000326C2">
        <w:rPr>
          <w:rFonts w:asciiTheme="minorHAnsi" w:eastAsia="Calibri" w:hAnsiTheme="minorHAnsi" w:cstheme="minorHAnsi"/>
          <w:b/>
          <w:color w:val="0B0C0C"/>
          <w:sz w:val="22"/>
          <w:szCs w:val="22"/>
        </w:rPr>
        <w:tab/>
        <w:t>Specific</w:t>
      </w:r>
      <w:r w:rsidR="00934CD8" w:rsidRPr="000326C2">
        <w:rPr>
          <w:rFonts w:asciiTheme="minorHAnsi" w:eastAsia="Calibri" w:hAnsiTheme="minorHAnsi" w:cstheme="minorHAnsi"/>
          <w:b/>
          <w:color w:val="0B0C0C"/>
          <w:sz w:val="22"/>
          <w:szCs w:val="22"/>
        </w:rPr>
        <w:t>ally consider people at higher risk of harm</w:t>
      </w:r>
    </w:p>
    <w:p w:rsidR="00F86156" w:rsidRPr="000326C2" w:rsidRDefault="00DD1FCB"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color w:val="000000" w:themeColor="text1"/>
          <w:sz w:val="22"/>
          <w:szCs w:val="22"/>
        </w:rPr>
        <w:t xml:space="preserve">COVID-19 </w:t>
      </w:r>
      <w:r w:rsidR="00F86156" w:rsidRPr="000326C2">
        <w:rPr>
          <w:rFonts w:asciiTheme="minorHAnsi" w:eastAsia="Calibri" w:hAnsiTheme="minorHAnsi" w:cstheme="minorHAnsi"/>
          <w:sz w:val="22"/>
          <w:szCs w:val="22"/>
        </w:rPr>
        <w:t xml:space="preserve">is a disease which is more likely to lead to severe illness (and even death) in some groups of people. </w:t>
      </w:r>
      <w:r w:rsidR="00F86156" w:rsidRPr="0013677B">
        <w:rPr>
          <w:rFonts w:asciiTheme="minorHAnsi" w:eastAsia="Calibri" w:hAnsiTheme="minorHAnsi" w:cstheme="minorHAnsi"/>
          <w:sz w:val="22"/>
          <w:szCs w:val="22"/>
        </w:rPr>
        <w:t xml:space="preserve">Those who fall into these </w:t>
      </w:r>
      <w:r w:rsidR="003C1755" w:rsidRPr="0013677B">
        <w:rPr>
          <w:rFonts w:asciiTheme="minorHAnsi" w:eastAsia="Calibri" w:hAnsiTheme="minorHAnsi" w:cstheme="minorHAnsi"/>
          <w:sz w:val="22"/>
          <w:szCs w:val="22"/>
        </w:rPr>
        <w:t xml:space="preserve">higher risk </w:t>
      </w:r>
      <w:r w:rsidR="00F86156" w:rsidRPr="0013677B">
        <w:rPr>
          <w:rFonts w:asciiTheme="minorHAnsi" w:eastAsia="Calibri" w:hAnsiTheme="minorHAnsi" w:cstheme="minorHAnsi"/>
          <w:sz w:val="22"/>
          <w:szCs w:val="22"/>
        </w:rPr>
        <w:t>groups</w:t>
      </w:r>
      <w:r w:rsidR="00304058" w:rsidRPr="0013677B">
        <w:rPr>
          <w:rStyle w:val="FootnoteReference"/>
          <w:rFonts w:asciiTheme="minorHAnsi" w:eastAsia="Calibri" w:hAnsiTheme="minorHAnsi" w:cstheme="minorHAnsi"/>
          <w:sz w:val="22"/>
          <w:szCs w:val="22"/>
        </w:rPr>
        <w:footnoteReference w:id="20"/>
      </w:r>
      <w:r w:rsidR="00F86156" w:rsidRPr="0013677B">
        <w:rPr>
          <w:rFonts w:asciiTheme="minorHAnsi" w:eastAsia="Calibri" w:hAnsiTheme="minorHAnsi" w:cstheme="minorHAnsi"/>
          <w:color w:val="000000" w:themeColor="text1"/>
          <w:sz w:val="22"/>
          <w:szCs w:val="22"/>
        </w:rPr>
        <w:t xml:space="preserve">, or live in a household where people are </w:t>
      </w:r>
      <w:r w:rsidR="003C1755" w:rsidRPr="0013677B">
        <w:rPr>
          <w:rFonts w:asciiTheme="minorHAnsi" w:eastAsia="Calibri" w:hAnsiTheme="minorHAnsi" w:cstheme="minorHAnsi"/>
          <w:color w:val="000000" w:themeColor="text1"/>
          <w:sz w:val="22"/>
          <w:szCs w:val="22"/>
        </w:rPr>
        <w:t>classed as being</w:t>
      </w:r>
      <w:r w:rsidR="00F86156" w:rsidRPr="0013677B">
        <w:rPr>
          <w:rFonts w:asciiTheme="minorHAnsi" w:eastAsia="Calibri" w:hAnsiTheme="minorHAnsi" w:cstheme="minorHAnsi"/>
          <w:color w:val="000000" w:themeColor="text1"/>
          <w:sz w:val="22"/>
          <w:szCs w:val="22"/>
        </w:rPr>
        <w:t xml:space="preserve"> </w:t>
      </w:r>
      <w:hyperlink r:id="rId41" w:anchor="who-is-clinically-extremely-vulnerable" w:history="1">
        <w:r w:rsidR="00F86156" w:rsidRPr="0013677B">
          <w:rPr>
            <w:rStyle w:val="Hyperlink"/>
            <w:rFonts w:asciiTheme="minorHAnsi" w:hAnsiTheme="minorHAnsi" w:cstheme="minorHAnsi"/>
            <w:color w:val="0070C0"/>
            <w:sz w:val="22"/>
            <w:szCs w:val="22"/>
          </w:rPr>
          <w:t>clinically extremely vulnerable</w:t>
        </w:r>
      </w:hyperlink>
      <w:r w:rsidR="00C85E3A" w:rsidRPr="0013677B">
        <w:rPr>
          <w:rStyle w:val="FootnoteReference"/>
          <w:rFonts w:asciiTheme="minorHAnsi" w:hAnsiTheme="minorHAnsi" w:cstheme="minorHAnsi"/>
          <w:color w:val="0070C0"/>
          <w:sz w:val="22"/>
          <w:szCs w:val="22"/>
          <w:u w:val="single"/>
        </w:rPr>
        <w:footnoteReference w:id="21"/>
      </w:r>
      <w:r w:rsidR="003C1755" w:rsidRPr="0013677B">
        <w:rPr>
          <w:rStyle w:val="Hyperlink"/>
          <w:rFonts w:asciiTheme="minorHAnsi" w:hAnsiTheme="minorHAnsi" w:cstheme="minorHAnsi"/>
          <w:color w:val="0070C0"/>
          <w:sz w:val="22"/>
          <w:szCs w:val="22"/>
        </w:rPr>
        <w:t>,</w:t>
      </w:r>
      <w:r w:rsidR="00F86156" w:rsidRPr="0013677B">
        <w:rPr>
          <w:rFonts w:asciiTheme="minorHAnsi" w:eastAsia="Calibri" w:hAnsiTheme="minorHAnsi" w:cstheme="minorHAnsi"/>
          <w:sz w:val="22"/>
          <w:szCs w:val="22"/>
        </w:rPr>
        <w:t xml:space="preserve"> should have their participation considered individually to determine whether it is appropriate for them to participate and, if so, what additional precautions should be applied.</w:t>
      </w:r>
    </w:p>
    <w:p w:rsidR="00F86156" w:rsidRPr="000326C2" w:rsidRDefault="00F86156" w:rsidP="00F53CB8">
      <w:pPr>
        <w:spacing w:line="288" w:lineRule="auto"/>
        <w:jc w:val="both"/>
        <w:rPr>
          <w:rFonts w:asciiTheme="minorHAnsi" w:eastAsia="Calibri" w:hAnsiTheme="minorHAnsi" w:cstheme="minorHAnsi"/>
          <w:sz w:val="22"/>
          <w:szCs w:val="22"/>
        </w:rPr>
      </w:pPr>
    </w:p>
    <w:p w:rsidR="009632C9"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You should introduce an appropriate way to identify </w:t>
      </w:r>
      <w:r w:rsidR="003C1755" w:rsidRPr="000326C2">
        <w:rPr>
          <w:rFonts w:asciiTheme="minorHAnsi" w:eastAsia="Calibri" w:hAnsiTheme="minorHAnsi" w:cstheme="minorHAnsi"/>
          <w:sz w:val="22"/>
          <w:szCs w:val="22"/>
        </w:rPr>
        <w:t xml:space="preserve">people who are at significantly higher risk of becoming seriously ill.  The </w:t>
      </w:r>
      <w:r w:rsidR="003C1755" w:rsidRPr="000038A2">
        <w:rPr>
          <w:rFonts w:asciiTheme="minorHAnsi" w:eastAsia="Calibri" w:hAnsiTheme="minorHAnsi" w:cstheme="minorHAnsi"/>
          <w:sz w:val="22"/>
          <w:szCs w:val="22"/>
        </w:rPr>
        <w:t xml:space="preserve">government </w:t>
      </w:r>
      <w:r w:rsidR="00167380" w:rsidRPr="00700499">
        <w:rPr>
          <w:rFonts w:ascii="Calibri" w:eastAsia="Calibri" w:hAnsi="Calibri" w:cs="Calibri"/>
          <w:sz w:val="22"/>
          <w:szCs w:val="22"/>
        </w:rPr>
        <w:t>guidance</w:t>
      </w:r>
      <w:r w:rsidR="000B24E3" w:rsidRPr="000B24E3">
        <w:rPr>
          <w:rFonts w:ascii="Calibri" w:eastAsia="Calibri" w:hAnsi="Calibri" w:cs="Calibri"/>
          <w:sz w:val="22"/>
          <w:szCs w:val="22"/>
        </w:rPr>
        <w:t xml:space="preserve"> note</w:t>
      </w:r>
      <w:r w:rsidR="000B24E3">
        <w:rPr>
          <w:rFonts w:ascii="Calibri" w:eastAsia="Calibri" w:hAnsi="Calibri" w:cs="Calibri"/>
          <w:sz w:val="22"/>
          <w:szCs w:val="22"/>
        </w:rPr>
        <w:t>s</w:t>
      </w:r>
      <w:r w:rsidR="000B24E3">
        <w:rPr>
          <w:rStyle w:val="FootnoteReference"/>
          <w:rFonts w:ascii="Calibri" w:eastAsia="Calibri" w:hAnsi="Calibri" w:cs="Calibri"/>
          <w:sz w:val="22"/>
          <w:szCs w:val="22"/>
        </w:rPr>
        <w:footnoteReference w:id="22"/>
      </w:r>
      <w:r w:rsidR="000038A2" w:rsidRPr="00700499">
        <w:rPr>
          <w:rFonts w:ascii="Calibri" w:eastAsia="Calibri" w:hAnsi="Calibri" w:cs="Calibri"/>
          <w:sz w:val="22"/>
          <w:szCs w:val="22"/>
        </w:rPr>
        <w:t xml:space="preserve"> for businesses</w:t>
      </w:r>
      <w:r w:rsidR="00167380" w:rsidRPr="00700499">
        <w:rPr>
          <w:rFonts w:ascii="Calibri" w:eastAsia="Calibri" w:hAnsi="Calibri" w:cs="Calibri"/>
          <w:sz w:val="22"/>
          <w:szCs w:val="22"/>
        </w:rPr>
        <w:t xml:space="preserve"> </w:t>
      </w:r>
      <w:r w:rsidR="00567A8F">
        <w:rPr>
          <w:rFonts w:ascii="Calibri" w:eastAsia="Calibri" w:hAnsi="Calibri" w:cs="Calibri"/>
          <w:sz w:val="22"/>
          <w:szCs w:val="22"/>
        </w:rPr>
        <w:t xml:space="preserve">set out principles </w:t>
      </w:r>
      <w:r w:rsidR="00167380" w:rsidRPr="00700499">
        <w:rPr>
          <w:rFonts w:ascii="Calibri" w:eastAsia="Calibri" w:hAnsi="Calibri" w:cs="Calibri"/>
          <w:sz w:val="22"/>
          <w:szCs w:val="22"/>
        </w:rPr>
        <w:t xml:space="preserve">on </w:t>
      </w:r>
      <w:r w:rsidR="000038A2" w:rsidRPr="00700499">
        <w:rPr>
          <w:rFonts w:ascii="Calibri" w:eastAsia="Calibri" w:hAnsi="Calibri" w:cs="Calibri"/>
          <w:sz w:val="22"/>
          <w:szCs w:val="22"/>
        </w:rPr>
        <w:t xml:space="preserve">how to protect those at higher </w:t>
      </w:r>
      <w:r w:rsidR="000038A2" w:rsidRPr="00567A8F">
        <w:rPr>
          <w:rFonts w:ascii="Calibri" w:eastAsia="Calibri" w:hAnsi="Calibri" w:cs="Calibri"/>
          <w:sz w:val="22"/>
          <w:szCs w:val="22"/>
        </w:rPr>
        <w:t>risk</w:t>
      </w:r>
      <w:r w:rsidR="003C1755" w:rsidRPr="00567A8F">
        <w:rPr>
          <w:rFonts w:ascii="Calibri" w:eastAsia="Calibri" w:hAnsi="Calibri" w:cs="Calibri"/>
          <w:sz w:val="22"/>
          <w:szCs w:val="22"/>
        </w:rPr>
        <w:t>.</w:t>
      </w:r>
      <w:r w:rsidR="003C1755" w:rsidRPr="00567A8F">
        <w:rPr>
          <w:rFonts w:asciiTheme="minorHAnsi" w:eastAsia="Calibri" w:hAnsiTheme="minorHAnsi" w:cstheme="minorHAnsi"/>
          <w:sz w:val="22"/>
          <w:szCs w:val="22"/>
        </w:rPr>
        <w:t xml:space="preserve"> </w:t>
      </w:r>
      <w:r w:rsidR="003C1755" w:rsidRPr="000038A2">
        <w:rPr>
          <w:rFonts w:asciiTheme="minorHAnsi" w:eastAsia="Calibri" w:hAnsiTheme="minorHAnsi" w:cstheme="minorHAnsi"/>
          <w:sz w:val="22"/>
          <w:szCs w:val="22"/>
        </w:rPr>
        <w:t xml:space="preserve">These </w:t>
      </w:r>
      <w:r w:rsidR="000038A2" w:rsidRPr="000038A2">
        <w:rPr>
          <w:rFonts w:asciiTheme="minorHAnsi" w:eastAsia="Calibri" w:hAnsiTheme="minorHAnsi" w:cstheme="minorHAnsi"/>
          <w:sz w:val="22"/>
          <w:szCs w:val="22"/>
        </w:rPr>
        <w:t>guidance notes along with the NHS guidance</w:t>
      </w:r>
      <w:r w:rsidR="000038A2" w:rsidRPr="000038A2">
        <w:rPr>
          <w:rStyle w:val="FootnoteReference"/>
          <w:rFonts w:asciiTheme="minorHAnsi" w:eastAsia="Calibri" w:hAnsiTheme="minorHAnsi" w:cstheme="minorHAnsi"/>
          <w:sz w:val="22"/>
          <w:szCs w:val="22"/>
        </w:rPr>
        <w:footnoteReference w:id="23"/>
      </w:r>
      <w:r w:rsidR="000038A2" w:rsidRPr="000038A2">
        <w:rPr>
          <w:rFonts w:asciiTheme="minorHAnsi" w:eastAsia="Calibri" w:hAnsiTheme="minorHAnsi" w:cstheme="minorHAnsi"/>
          <w:sz w:val="22"/>
          <w:szCs w:val="22"/>
        </w:rPr>
        <w:t xml:space="preserve"> </w:t>
      </w:r>
      <w:r w:rsidR="003C1755" w:rsidRPr="000038A2">
        <w:rPr>
          <w:rFonts w:asciiTheme="minorHAnsi" w:eastAsia="Calibri" w:hAnsiTheme="minorHAnsi" w:cstheme="minorHAnsi"/>
          <w:sz w:val="22"/>
          <w:szCs w:val="22"/>
        </w:rPr>
        <w:t>are helpful in identifying people who are most likely to require personalised risk assessments but they are not exhaustive and anyone who expresses concern about their own risk (perhaps based on the advice of their own medical practitioner) should be considered individually.</w:t>
      </w:r>
      <w:r w:rsidR="003C1755" w:rsidRPr="000326C2">
        <w:rPr>
          <w:rFonts w:asciiTheme="minorHAnsi" w:eastAsia="Calibri" w:hAnsiTheme="minorHAnsi" w:cstheme="minorHAnsi"/>
          <w:sz w:val="22"/>
          <w:szCs w:val="22"/>
        </w:rPr>
        <w:t xml:space="preserve"> </w:t>
      </w:r>
    </w:p>
    <w:p w:rsidR="009632C9" w:rsidRPr="000326C2" w:rsidRDefault="009632C9" w:rsidP="00F53CB8">
      <w:pPr>
        <w:spacing w:line="288" w:lineRule="auto"/>
        <w:jc w:val="both"/>
        <w:rPr>
          <w:rFonts w:asciiTheme="minorHAnsi" w:eastAsia="Calibri" w:hAnsiTheme="minorHAnsi" w:cstheme="minorHAnsi"/>
          <w:sz w:val="22"/>
          <w:szCs w:val="22"/>
        </w:rPr>
      </w:pPr>
    </w:p>
    <w:p w:rsidR="00F86156" w:rsidRDefault="00D44E51" w:rsidP="00F53CB8">
      <w:pPr>
        <w:spacing w:line="288" w:lineRule="auto"/>
        <w:jc w:val="both"/>
        <w:rPr>
          <w:rFonts w:asciiTheme="minorHAnsi" w:eastAsia="Calibri" w:hAnsiTheme="minorHAnsi" w:cstheme="minorHAnsi"/>
          <w:sz w:val="22"/>
          <w:szCs w:val="22"/>
        </w:rPr>
      </w:pPr>
      <w:r w:rsidRPr="0013677B">
        <w:rPr>
          <w:rFonts w:asciiTheme="minorHAnsi" w:hAnsiTheme="minorHAnsi" w:cstheme="minorHAnsi"/>
          <w:sz w:val="22"/>
          <w:szCs w:val="22"/>
          <w:lang w:eastAsia="en-GB"/>
        </w:rPr>
        <w:t>Advice relating to the clinically</w:t>
      </w:r>
      <w:r w:rsidR="000038A2" w:rsidRPr="0013677B">
        <w:rPr>
          <w:rFonts w:asciiTheme="minorHAnsi" w:hAnsiTheme="minorHAnsi" w:cstheme="minorHAnsi"/>
          <w:sz w:val="22"/>
          <w:szCs w:val="22"/>
          <w:lang w:eastAsia="en-GB"/>
        </w:rPr>
        <w:t xml:space="preserve"> extremely</w:t>
      </w:r>
      <w:r w:rsidRPr="0013677B">
        <w:rPr>
          <w:rFonts w:asciiTheme="minorHAnsi" w:hAnsiTheme="minorHAnsi" w:cstheme="minorHAnsi"/>
          <w:sz w:val="22"/>
          <w:szCs w:val="22"/>
          <w:lang w:eastAsia="en-GB"/>
        </w:rPr>
        <w:t xml:space="preserve"> vulnerable was updated on </w:t>
      </w:r>
      <w:r w:rsidR="0013677B" w:rsidRPr="0013677B">
        <w:rPr>
          <w:rFonts w:asciiTheme="minorHAnsi" w:hAnsiTheme="minorHAnsi" w:cstheme="minorHAnsi"/>
          <w:sz w:val="22"/>
          <w:szCs w:val="22"/>
          <w:lang w:eastAsia="en-GB"/>
        </w:rPr>
        <w:t>31</w:t>
      </w:r>
      <w:r w:rsidR="00860DEA" w:rsidRPr="0013677B">
        <w:rPr>
          <w:rFonts w:asciiTheme="minorHAnsi" w:hAnsiTheme="minorHAnsi" w:cstheme="minorHAnsi"/>
          <w:sz w:val="22"/>
          <w:szCs w:val="22"/>
          <w:lang w:eastAsia="en-GB"/>
        </w:rPr>
        <w:t xml:space="preserve"> December</w:t>
      </w:r>
      <w:r w:rsidR="00860DEA" w:rsidRPr="0013677B">
        <w:rPr>
          <w:rStyle w:val="FootnoteReference"/>
          <w:rFonts w:asciiTheme="minorHAnsi" w:hAnsiTheme="minorHAnsi" w:cstheme="minorHAnsi"/>
          <w:sz w:val="22"/>
          <w:szCs w:val="22"/>
          <w:lang w:eastAsia="en-GB"/>
        </w:rPr>
        <w:footnoteReference w:id="24"/>
      </w:r>
      <w:r w:rsidR="00CD73A3">
        <w:rPr>
          <w:rFonts w:asciiTheme="minorHAnsi" w:hAnsiTheme="minorHAnsi" w:cstheme="minorHAnsi"/>
          <w:sz w:val="22"/>
          <w:szCs w:val="22"/>
          <w:lang w:eastAsia="en-GB"/>
        </w:rPr>
        <w:t xml:space="preserve"> 2020</w:t>
      </w:r>
      <w:r w:rsidRPr="0013677B">
        <w:rPr>
          <w:rFonts w:asciiTheme="minorHAnsi" w:hAnsiTheme="minorHAnsi" w:cstheme="minorHAnsi"/>
          <w:sz w:val="22"/>
          <w:szCs w:val="22"/>
          <w:lang w:eastAsia="en-GB"/>
        </w:rPr>
        <w:t xml:space="preserve">.  </w:t>
      </w:r>
      <w:r w:rsidR="00B23191">
        <w:rPr>
          <w:rFonts w:asciiTheme="minorHAnsi" w:hAnsiTheme="minorHAnsi" w:cstheme="minorHAnsi"/>
          <w:sz w:val="22"/>
          <w:szCs w:val="22"/>
          <w:lang w:eastAsia="en-GB"/>
        </w:rPr>
        <w:t>C</w:t>
      </w:r>
      <w:r w:rsidRPr="000B24E3">
        <w:rPr>
          <w:rFonts w:asciiTheme="minorHAnsi" w:hAnsiTheme="minorHAnsi" w:cstheme="minorHAnsi"/>
          <w:sz w:val="22"/>
          <w:szCs w:val="22"/>
          <w:lang w:eastAsia="en-GB"/>
        </w:rPr>
        <w:t xml:space="preserve">urrently </w:t>
      </w:r>
      <w:r w:rsidR="00B23191">
        <w:rPr>
          <w:rFonts w:asciiTheme="minorHAnsi" w:hAnsiTheme="minorHAnsi" w:cstheme="minorHAnsi"/>
          <w:sz w:val="22"/>
          <w:szCs w:val="22"/>
          <w:lang w:eastAsia="en-GB"/>
        </w:rPr>
        <w:t xml:space="preserve">everyone is </w:t>
      </w:r>
      <w:r w:rsidRPr="000B24E3">
        <w:rPr>
          <w:rFonts w:asciiTheme="minorHAnsi" w:hAnsiTheme="minorHAnsi" w:cstheme="minorHAnsi"/>
          <w:sz w:val="22"/>
          <w:szCs w:val="22"/>
          <w:lang w:eastAsia="en-GB"/>
        </w:rPr>
        <w:t xml:space="preserve">advised to work </w:t>
      </w:r>
      <w:r w:rsidR="00B23191">
        <w:rPr>
          <w:rFonts w:asciiTheme="minorHAnsi" w:hAnsiTheme="minorHAnsi" w:cstheme="minorHAnsi"/>
          <w:sz w:val="22"/>
          <w:szCs w:val="22"/>
          <w:lang w:eastAsia="en-GB"/>
        </w:rPr>
        <w:t>from</w:t>
      </w:r>
      <w:r w:rsidR="00B23191" w:rsidRPr="000B24E3">
        <w:rPr>
          <w:rFonts w:asciiTheme="minorHAnsi" w:hAnsiTheme="minorHAnsi" w:cstheme="minorHAnsi"/>
          <w:sz w:val="22"/>
          <w:szCs w:val="22"/>
          <w:lang w:eastAsia="en-GB"/>
        </w:rPr>
        <w:t xml:space="preserve"> </w:t>
      </w:r>
      <w:r w:rsidRPr="000B24E3">
        <w:rPr>
          <w:rFonts w:asciiTheme="minorHAnsi" w:hAnsiTheme="minorHAnsi" w:cstheme="minorHAnsi"/>
          <w:sz w:val="22"/>
          <w:szCs w:val="22"/>
          <w:lang w:eastAsia="en-GB"/>
        </w:rPr>
        <w:t>home where possible</w:t>
      </w:r>
      <w:r w:rsidR="00B23191">
        <w:rPr>
          <w:rFonts w:asciiTheme="minorHAnsi" w:hAnsiTheme="minorHAnsi" w:cstheme="minorHAnsi"/>
          <w:sz w:val="22"/>
          <w:szCs w:val="22"/>
          <w:lang w:eastAsia="en-GB"/>
        </w:rPr>
        <w:t xml:space="preserve"> and those classed as clinically extremely vulnerable should not go to the workplace if they live or work in areas where shielding is active (e.g. England Tier 4 and above).  </w:t>
      </w:r>
      <w:r w:rsidR="00662F18" w:rsidRPr="00D34D56">
        <w:rPr>
          <w:rFonts w:asciiTheme="minorHAnsi" w:hAnsiTheme="minorHAnsi" w:cstheme="minorHAnsi"/>
          <w:sz w:val="22"/>
          <w:szCs w:val="22"/>
          <w:lang w:eastAsia="en-GB"/>
        </w:rPr>
        <w:t xml:space="preserve">  </w:t>
      </w:r>
      <w:r w:rsidR="00F86156" w:rsidRPr="00D34D56">
        <w:rPr>
          <w:rFonts w:asciiTheme="minorHAnsi" w:eastAsia="Calibri" w:hAnsiTheme="minorHAnsi" w:cstheme="minorHAnsi"/>
          <w:sz w:val="22"/>
          <w:szCs w:val="22"/>
        </w:rPr>
        <w:t xml:space="preserve">For anyone </w:t>
      </w:r>
      <w:r w:rsidR="003C1755" w:rsidRPr="00D34D56">
        <w:rPr>
          <w:rFonts w:asciiTheme="minorHAnsi" w:eastAsia="Calibri" w:hAnsiTheme="minorHAnsi" w:cstheme="minorHAnsi"/>
          <w:sz w:val="22"/>
          <w:szCs w:val="22"/>
        </w:rPr>
        <w:t xml:space="preserve">else with a significantly higher risk of becoming seriously ill or who expresses </w:t>
      </w:r>
      <w:r w:rsidR="00D874D8" w:rsidRPr="00D34D56">
        <w:rPr>
          <w:rFonts w:asciiTheme="minorHAnsi" w:eastAsia="Calibri" w:hAnsiTheme="minorHAnsi" w:cstheme="minorHAnsi"/>
          <w:sz w:val="22"/>
          <w:szCs w:val="22"/>
        </w:rPr>
        <w:t>concerns,</w:t>
      </w:r>
      <w:r w:rsidR="00F86156" w:rsidRPr="00D34D56">
        <w:rPr>
          <w:rFonts w:asciiTheme="minorHAnsi" w:eastAsia="Calibri" w:hAnsiTheme="minorHAnsi" w:cstheme="minorHAnsi"/>
          <w:sz w:val="22"/>
          <w:szCs w:val="22"/>
        </w:rPr>
        <w:t xml:space="preserve"> you should discuss their participation with them in the context of advice from their own health professionals and, if appropriate, any company medical advisor.</w:t>
      </w:r>
    </w:p>
    <w:p w:rsidR="00AE6842" w:rsidRDefault="00AE6842" w:rsidP="00F53CB8">
      <w:pPr>
        <w:spacing w:line="288" w:lineRule="auto"/>
        <w:jc w:val="both"/>
        <w:rPr>
          <w:rFonts w:asciiTheme="minorHAnsi" w:eastAsia="Calibri" w:hAnsiTheme="minorHAnsi" w:cstheme="minorHAnsi"/>
          <w:sz w:val="22"/>
          <w:szCs w:val="22"/>
        </w:rPr>
      </w:pPr>
    </w:p>
    <w:p w:rsidR="00AE6842" w:rsidRPr="000326C2" w:rsidRDefault="00AE6842" w:rsidP="00F53CB8">
      <w:pPr>
        <w:spacing w:line="288" w:lineRule="auto"/>
        <w:jc w:val="both"/>
        <w:rPr>
          <w:rFonts w:asciiTheme="minorHAnsi" w:eastAsia="Calibri" w:hAnsiTheme="minorHAnsi" w:cstheme="minorHAnsi"/>
          <w:sz w:val="22"/>
          <w:szCs w:val="22"/>
        </w:rPr>
      </w:pPr>
      <w:r w:rsidRPr="0013677B">
        <w:rPr>
          <w:rFonts w:asciiTheme="minorHAnsi" w:eastAsia="Calibri" w:hAnsiTheme="minorHAnsi" w:cstheme="minorHAnsi"/>
          <w:sz w:val="22"/>
          <w:szCs w:val="22"/>
        </w:rPr>
        <w:t xml:space="preserve">In Scotland, the term ‘extremely high risk of severe illness’ </w:t>
      </w:r>
      <w:r w:rsidR="003825CC" w:rsidRPr="0013677B">
        <w:rPr>
          <w:rFonts w:asciiTheme="minorHAnsi" w:eastAsia="Calibri" w:hAnsiTheme="minorHAnsi" w:cstheme="minorHAnsi"/>
          <w:sz w:val="22"/>
          <w:szCs w:val="22"/>
        </w:rPr>
        <w:t>is used for this group of people</w:t>
      </w:r>
      <w:r w:rsidRPr="0013677B">
        <w:rPr>
          <w:rFonts w:asciiTheme="minorHAnsi" w:eastAsia="Calibri" w:hAnsiTheme="minorHAnsi" w:cstheme="minorHAnsi"/>
          <w:sz w:val="22"/>
          <w:szCs w:val="22"/>
        </w:rPr>
        <w:t xml:space="preserve"> and further guidance can be found at </w:t>
      </w:r>
      <w:hyperlink r:id="rId42" w:history="1">
        <w:r w:rsidRPr="0013677B">
          <w:rPr>
            <w:rStyle w:val="Hyperlink"/>
            <w:rFonts w:asciiTheme="minorHAnsi" w:eastAsia="Calibri" w:hAnsiTheme="minorHAnsi" w:cstheme="minorHAnsi"/>
            <w:color w:val="auto"/>
            <w:sz w:val="22"/>
            <w:szCs w:val="22"/>
          </w:rPr>
          <w:t>NHS Inform</w:t>
        </w:r>
      </w:hyperlink>
      <w:r w:rsidRPr="0013677B">
        <w:rPr>
          <w:rStyle w:val="FootnoteReference"/>
          <w:rFonts w:asciiTheme="minorHAnsi" w:eastAsia="Calibri" w:hAnsiTheme="minorHAnsi" w:cstheme="minorHAnsi"/>
          <w:sz w:val="22"/>
          <w:szCs w:val="22"/>
        </w:rPr>
        <w:footnoteReference w:id="25"/>
      </w:r>
      <w:r w:rsidRPr="0013677B">
        <w:rPr>
          <w:rFonts w:asciiTheme="minorHAnsi" w:eastAsia="Calibri" w:hAnsiTheme="minorHAnsi" w:cstheme="minorHAnsi"/>
          <w:sz w:val="22"/>
          <w:szCs w:val="22"/>
        </w:rPr>
        <w:t xml:space="preserve">.  </w:t>
      </w:r>
    </w:p>
    <w:p w:rsidR="00F86156" w:rsidRDefault="00F86156" w:rsidP="00F53CB8">
      <w:pPr>
        <w:spacing w:line="288" w:lineRule="auto"/>
        <w:jc w:val="both"/>
        <w:rPr>
          <w:rFonts w:asciiTheme="minorHAnsi" w:eastAsia="Calibri" w:hAnsiTheme="minorHAnsi" w:cstheme="minorHAnsi"/>
          <w:b/>
          <w:color w:val="0B0C0C"/>
          <w:sz w:val="22"/>
          <w:szCs w:val="22"/>
        </w:rPr>
      </w:pPr>
    </w:p>
    <w:p w:rsidR="00D34D56" w:rsidRDefault="00D34D56" w:rsidP="00F53CB8">
      <w:pPr>
        <w:spacing w:line="288" w:lineRule="auto"/>
        <w:jc w:val="both"/>
        <w:rPr>
          <w:rFonts w:asciiTheme="minorHAnsi" w:eastAsia="Calibri" w:hAnsiTheme="minorHAnsi" w:cstheme="minorHAnsi"/>
          <w:b/>
          <w:color w:val="0B0C0C"/>
          <w:sz w:val="22"/>
          <w:szCs w:val="22"/>
        </w:rPr>
      </w:pPr>
    </w:p>
    <w:p w:rsidR="00D34D56" w:rsidRPr="000326C2" w:rsidRDefault="00D34D56" w:rsidP="00F53CB8">
      <w:pPr>
        <w:spacing w:line="288" w:lineRule="auto"/>
        <w:jc w:val="both"/>
        <w:rPr>
          <w:rFonts w:asciiTheme="minorHAnsi" w:eastAsia="Calibri" w:hAnsiTheme="minorHAnsi" w:cstheme="minorHAnsi"/>
          <w:b/>
          <w:color w:val="0B0C0C"/>
          <w:sz w:val="22"/>
          <w:szCs w:val="22"/>
        </w:rPr>
      </w:pPr>
    </w:p>
    <w:p w:rsidR="00F86156" w:rsidRPr="000326C2" w:rsidRDefault="00F86156" w:rsidP="00F53CB8">
      <w:pPr>
        <w:spacing w:line="288" w:lineRule="auto"/>
        <w:jc w:val="both"/>
        <w:rPr>
          <w:rFonts w:asciiTheme="minorHAnsi" w:eastAsia="Calibri" w:hAnsiTheme="minorHAnsi" w:cstheme="minorHAnsi"/>
          <w:b/>
          <w:color w:val="0B0C0C"/>
          <w:sz w:val="22"/>
          <w:szCs w:val="22"/>
        </w:rPr>
      </w:pPr>
      <w:r w:rsidRPr="000326C2">
        <w:rPr>
          <w:rFonts w:asciiTheme="minorHAnsi" w:eastAsia="Calibri" w:hAnsiTheme="minorHAnsi" w:cstheme="minorHAnsi"/>
          <w:b/>
          <w:color w:val="0B0C0C"/>
          <w:sz w:val="22"/>
          <w:szCs w:val="22"/>
        </w:rPr>
        <w:t>2.</w:t>
      </w:r>
      <w:r w:rsidRPr="000326C2">
        <w:rPr>
          <w:rFonts w:asciiTheme="minorHAnsi" w:eastAsia="Calibri" w:hAnsiTheme="minorHAnsi" w:cstheme="minorHAnsi"/>
          <w:b/>
          <w:color w:val="0B0C0C"/>
          <w:sz w:val="22"/>
          <w:szCs w:val="22"/>
        </w:rPr>
        <w:tab/>
      </w:r>
      <w:r w:rsidR="002318DF" w:rsidRPr="000326C2">
        <w:rPr>
          <w:rFonts w:asciiTheme="minorHAnsi" w:eastAsia="Calibri" w:hAnsiTheme="minorHAnsi" w:cstheme="minorHAnsi"/>
          <w:b/>
          <w:color w:val="0B0C0C"/>
          <w:sz w:val="22"/>
          <w:szCs w:val="22"/>
        </w:rPr>
        <w:t>Heighten</w:t>
      </w:r>
      <w:r w:rsidR="00934CD8" w:rsidRPr="000326C2">
        <w:rPr>
          <w:rFonts w:asciiTheme="minorHAnsi" w:eastAsia="Calibri" w:hAnsiTheme="minorHAnsi" w:cstheme="minorHAnsi"/>
          <w:b/>
          <w:color w:val="0B0C0C"/>
          <w:sz w:val="22"/>
          <w:szCs w:val="22"/>
        </w:rPr>
        <w:t xml:space="preserve"> precautions for </w:t>
      </w:r>
      <w:r w:rsidR="002318DF" w:rsidRPr="000326C2">
        <w:rPr>
          <w:rFonts w:asciiTheme="minorHAnsi" w:eastAsia="Calibri" w:hAnsiTheme="minorHAnsi" w:cstheme="minorHAnsi"/>
          <w:b/>
          <w:color w:val="0B0C0C"/>
          <w:sz w:val="22"/>
          <w:szCs w:val="22"/>
        </w:rPr>
        <w:t>e</w:t>
      </w:r>
      <w:r w:rsidRPr="000326C2">
        <w:rPr>
          <w:rFonts w:asciiTheme="minorHAnsi" w:eastAsia="Calibri" w:hAnsiTheme="minorHAnsi" w:cstheme="minorHAnsi"/>
          <w:b/>
          <w:color w:val="0B0C0C"/>
          <w:sz w:val="22"/>
          <w:szCs w:val="22"/>
        </w:rPr>
        <w:t>veryone at work</w:t>
      </w: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It is essential that everyone involved with the production applies good practice in terms of </w:t>
      </w:r>
      <w:r w:rsidR="000B02D3">
        <w:rPr>
          <w:rFonts w:asciiTheme="minorHAnsi" w:eastAsia="Calibri" w:hAnsiTheme="minorHAnsi" w:cstheme="minorHAnsi"/>
          <w:sz w:val="22"/>
          <w:szCs w:val="22"/>
        </w:rPr>
        <w:t xml:space="preserve">“Hands, Face, Space”.  That involves the regular washing or sanitising of hands, wearing a face covering in enclosed spaces where there are other people and maintaining </w:t>
      </w:r>
      <w:r w:rsidRPr="000326C2">
        <w:rPr>
          <w:rFonts w:asciiTheme="minorHAnsi" w:eastAsia="Calibri" w:hAnsiTheme="minorHAnsi" w:cstheme="minorHAnsi"/>
          <w:sz w:val="22"/>
          <w:szCs w:val="22"/>
        </w:rPr>
        <w:t xml:space="preserve">social distancing </w:t>
      </w:r>
      <w:r w:rsidR="000B02D3">
        <w:rPr>
          <w:rFonts w:asciiTheme="minorHAnsi" w:eastAsia="Calibri" w:hAnsiTheme="minorHAnsi" w:cstheme="minorHAnsi"/>
          <w:sz w:val="22"/>
          <w:szCs w:val="22"/>
        </w:rPr>
        <w:t>of at least 2 metres.</w:t>
      </w:r>
      <w:r w:rsidRPr="000326C2">
        <w:rPr>
          <w:rFonts w:asciiTheme="minorHAnsi" w:eastAsia="Calibri" w:hAnsiTheme="minorHAnsi" w:cstheme="minorHAnsi"/>
          <w:color w:val="000000" w:themeColor="text1"/>
          <w:sz w:val="22"/>
          <w:szCs w:val="22"/>
        </w:rPr>
        <w:t xml:space="preserve">. Good </w:t>
      </w:r>
      <w:r w:rsidR="00567A8F">
        <w:rPr>
          <w:rFonts w:asciiTheme="minorHAnsi" w:eastAsia="Calibri" w:hAnsiTheme="minorHAnsi" w:cstheme="minorHAnsi"/>
          <w:color w:val="000000" w:themeColor="text1"/>
          <w:sz w:val="22"/>
          <w:szCs w:val="22"/>
        </w:rPr>
        <w:t xml:space="preserve">hand hygiene </w:t>
      </w:r>
      <w:r w:rsidRPr="000326C2">
        <w:rPr>
          <w:rFonts w:asciiTheme="minorHAnsi" w:eastAsia="Calibri" w:hAnsiTheme="minorHAnsi" w:cstheme="minorHAnsi"/>
          <w:color w:val="000000" w:themeColor="text1"/>
          <w:sz w:val="22"/>
          <w:szCs w:val="22"/>
        </w:rPr>
        <w:t>practice is to</w:t>
      </w:r>
      <w:r w:rsidR="000E67D6" w:rsidRPr="000326C2">
        <w:rPr>
          <w:rFonts w:asciiTheme="minorHAnsi" w:eastAsia="Calibri" w:hAnsiTheme="minorHAnsi" w:cstheme="minorHAnsi"/>
          <w:color w:val="000000" w:themeColor="text1"/>
          <w:sz w:val="22"/>
          <w:szCs w:val="22"/>
        </w:rPr>
        <w:t>:</w:t>
      </w:r>
      <w:r w:rsidRPr="000326C2">
        <w:rPr>
          <w:rFonts w:asciiTheme="minorHAnsi" w:eastAsia="Calibri" w:hAnsiTheme="minorHAnsi" w:cstheme="minorHAnsi"/>
          <w:color w:val="000000" w:themeColor="text1"/>
          <w:sz w:val="22"/>
          <w:szCs w:val="22"/>
        </w:rPr>
        <w:t xml:space="preserve"> ‘</w:t>
      </w:r>
      <w:r w:rsidR="00567A8F">
        <w:rPr>
          <w:rFonts w:asciiTheme="minorHAnsi" w:eastAsia="Calibri" w:hAnsiTheme="minorHAnsi" w:cstheme="minorHAnsi"/>
          <w:color w:val="000000" w:themeColor="text1"/>
          <w:sz w:val="22"/>
          <w:szCs w:val="22"/>
        </w:rPr>
        <w:t>w</w:t>
      </w:r>
      <w:r w:rsidRPr="000326C2">
        <w:rPr>
          <w:rFonts w:asciiTheme="minorHAnsi" w:eastAsia="Calibri" w:hAnsiTheme="minorHAnsi" w:cstheme="minorHAnsi"/>
          <w:color w:val="000000" w:themeColor="text1"/>
          <w:sz w:val="22"/>
          <w:szCs w:val="22"/>
        </w:rPr>
        <w:t xml:space="preserve">ash your hands more </w:t>
      </w:r>
      <w:r w:rsidR="003C1755" w:rsidRPr="000326C2">
        <w:rPr>
          <w:rFonts w:asciiTheme="minorHAnsi" w:eastAsia="Calibri" w:hAnsiTheme="minorHAnsi" w:cstheme="minorHAnsi"/>
          <w:color w:val="000000" w:themeColor="text1"/>
          <w:sz w:val="22"/>
          <w:szCs w:val="22"/>
        </w:rPr>
        <w:t xml:space="preserve">frequently and at least </w:t>
      </w:r>
      <w:r w:rsidRPr="000326C2">
        <w:rPr>
          <w:rFonts w:asciiTheme="minorHAnsi" w:eastAsia="Calibri" w:hAnsiTheme="minorHAnsi" w:cstheme="minorHAnsi"/>
          <w:color w:val="000000" w:themeColor="text1"/>
          <w:sz w:val="22"/>
          <w:szCs w:val="22"/>
        </w:rPr>
        <w:t>for 20</w:t>
      </w:r>
      <w:r w:rsidR="000E67D6" w:rsidRPr="000326C2">
        <w:rPr>
          <w:rFonts w:asciiTheme="minorHAnsi" w:eastAsia="Calibri" w:hAnsiTheme="minorHAnsi" w:cstheme="minorHAnsi"/>
          <w:color w:val="000000" w:themeColor="text1"/>
          <w:sz w:val="22"/>
          <w:szCs w:val="22"/>
        </w:rPr>
        <w:t> </w:t>
      </w:r>
      <w:r w:rsidRPr="000326C2">
        <w:rPr>
          <w:rFonts w:asciiTheme="minorHAnsi" w:eastAsia="Calibri" w:hAnsiTheme="minorHAnsi" w:cstheme="minorHAnsi"/>
          <w:color w:val="000000" w:themeColor="text1"/>
          <w:sz w:val="22"/>
          <w:szCs w:val="22"/>
        </w:rPr>
        <w:t>seconds</w:t>
      </w:r>
      <w:r w:rsidR="003C1755" w:rsidRPr="000326C2">
        <w:rPr>
          <w:rFonts w:asciiTheme="minorHAnsi" w:eastAsia="Calibri" w:hAnsiTheme="minorHAnsi" w:cstheme="minorHAnsi"/>
          <w:color w:val="000000" w:themeColor="text1"/>
          <w:sz w:val="22"/>
          <w:szCs w:val="22"/>
        </w:rPr>
        <w:t xml:space="preserve"> each time</w:t>
      </w:r>
      <w:r w:rsidRPr="000326C2">
        <w:rPr>
          <w:rFonts w:asciiTheme="minorHAnsi" w:eastAsia="Calibri" w:hAnsiTheme="minorHAnsi" w:cstheme="minorHAnsi"/>
          <w:color w:val="000000" w:themeColor="text1"/>
          <w:sz w:val="22"/>
          <w:szCs w:val="22"/>
        </w:rPr>
        <w:t xml:space="preserve">. Use soap and water or a hand sanitiser when you: </w:t>
      </w:r>
      <w:r w:rsidR="000E67D6" w:rsidRPr="000326C2">
        <w:rPr>
          <w:rFonts w:asciiTheme="minorHAnsi" w:eastAsia="Calibri" w:hAnsiTheme="minorHAnsi" w:cstheme="minorHAnsi"/>
          <w:color w:val="000000" w:themeColor="text1"/>
          <w:sz w:val="22"/>
          <w:szCs w:val="22"/>
        </w:rPr>
        <w:t>g</w:t>
      </w:r>
      <w:r w:rsidRPr="000326C2">
        <w:rPr>
          <w:rFonts w:asciiTheme="minorHAnsi" w:eastAsia="Calibri" w:hAnsiTheme="minorHAnsi" w:cstheme="minorHAnsi"/>
          <w:color w:val="000000" w:themeColor="text1"/>
          <w:sz w:val="22"/>
          <w:szCs w:val="22"/>
        </w:rPr>
        <w:t>et home or into work, blow</w:t>
      </w:r>
      <w:r w:rsidR="000E67D6" w:rsidRPr="000326C2">
        <w:rPr>
          <w:rFonts w:asciiTheme="minorHAnsi" w:eastAsia="Calibri" w:hAnsiTheme="minorHAnsi" w:cstheme="minorHAnsi"/>
          <w:color w:val="000000" w:themeColor="text1"/>
          <w:sz w:val="22"/>
          <w:szCs w:val="22"/>
        </w:rPr>
        <w:t> </w:t>
      </w:r>
      <w:r w:rsidRPr="000326C2">
        <w:rPr>
          <w:rFonts w:asciiTheme="minorHAnsi" w:eastAsia="Calibri" w:hAnsiTheme="minorHAnsi" w:cstheme="minorHAnsi"/>
          <w:color w:val="000000" w:themeColor="text1"/>
          <w:sz w:val="22"/>
          <w:szCs w:val="22"/>
        </w:rPr>
        <w:t>your nose, sneeze or cough, eat or handle food’</w:t>
      </w:r>
      <w:r w:rsidR="003D654C" w:rsidRPr="000326C2">
        <w:rPr>
          <w:rFonts w:asciiTheme="minorHAnsi" w:eastAsia="Calibri" w:hAnsiTheme="minorHAnsi" w:cstheme="minorHAnsi"/>
          <w:color w:val="000000" w:themeColor="text1"/>
          <w:sz w:val="22"/>
          <w:szCs w:val="22"/>
        </w:rPr>
        <w:t>.</w:t>
      </w:r>
    </w:p>
    <w:p w:rsidR="00F86156" w:rsidRPr="000326C2" w:rsidRDefault="00F86156" w:rsidP="00F53CB8">
      <w:pPr>
        <w:spacing w:line="288" w:lineRule="auto"/>
        <w:jc w:val="both"/>
        <w:rPr>
          <w:rFonts w:asciiTheme="minorHAnsi" w:eastAsia="Calibri" w:hAnsiTheme="minorHAnsi" w:cstheme="minorHAnsi"/>
          <w:sz w:val="22"/>
          <w:szCs w:val="22"/>
        </w:rPr>
      </w:pPr>
    </w:p>
    <w:p w:rsidR="00F86156" w:rsidRPr="000326C2" w:rsidRDefault="00F86156" w:rsidP="00F53CB8">
      <w:pPr>
        <w:spacing w:line="288" w:lineRule="auto"/>
        <w:jc w:val="both"/>
        <w:rPr>
          <w:rFonts w:asciiTheme="minorHAnsi" w:eastAsia="Calibri" w:hAnsiTheme="minorHAnsi" w:cstheme="minorHAnsi"/>
          <w:color w:val="FF0000"/>
          <w:sz w:val="22"/>
          <w:szCs w:val="22"/>
        </w:rPr>
      </w:pPr>
      <w:r w:rsidRPr="000326C2">
        <w:rPr>
          <w:rFonts w:asciiTheme="minorHAnsi" w:eastAsia="Calibri" w:hAnsiTheme="minorHAnsi" w:cstheme="minorHAnsi"/>
          <w:sz w:val="22"/>
          <w:szCs w:val="22"/>
        </w:rPr>
        <w:t>Anyone with symptoms</w:t>
      </w:r>
      <w:r w:rsidR="00567A8F">
        <w:rPr>
          <w:rFonts w:asciiTheme="minorHAnsi" w:eastAsia="Calibri" w:hAnsiTheme="minorHAnsi" w:cstheme="minorHAnsi"/>
          <w:sz w:val="22"/>
          <w:szCs w:val="22"/>
        </w:rPr>
        <w:t xml:space="preserve"> of fever, persistent cough or loss of sense of taste/ smell</w:t>
      </w:r>
      <w:r w:rsidRPr="000326C2">
        <w:rPr>
          <w:rFonts w:asciiTheme="minorHAnsi" w:eastAsia="Calibri" w:hAnsiTheme="minorHAnsi" w:cstheme="minorHAnsi"/>
          <w:sz w:val="22"/>
          <w:szCs w:val="22"/>
        </w:rPr>
        <w:t xml:space="preserve">, or living with someone who has developed symptoms, must remain at home in accordance with current </w:t>
      </w:r>
      <w:r w:rsidR="00DD1FCB" w:rsidRPr="000326C2">
        <w:rPr>
          <w:rFonts w:asciiTheme="minorHAnsi" w:eastAsia="Calibri" w:hAnsiTheme="minorHAnsi" w:cstheme="minorHAnsi"/>
          <w:sz w:val="22"/>
          <w:szCs w:val="22"/>
        </w:rPr>
        <w:t>g</w:t>
      </w:r>
      <w:r w:rsidRPr="000326C2">
        <w:rPr>
          <w:rFonts w:asciiTheme="minorHAnsi" w:eastAsia="Calibri" w:hAnsiTheme="minorHAnsi" w:cstheme="minorHAnsi"/>
          <w:sz w:val="22"/>
          <w:szCs w:val="22"/>
        </w:rPr>
        <w:t>overnment instructions. You should consider the best way to reinforce this message within your production</w:t>
      </w:r>
      <w:r w:rsidRPr="000326C2">
        <w:rPr>
          <w:rFonts w:asciiTheme="minorHAnsi" w:eastAsia="Calibri" w:hAnsiTheme="minorHAnsi" w:cstheme="minorHAnsi"/>
          <w:color w:val="000000" w:themeColor="text1"/>
          <w:sz w:val="22"/>
          <w:szCs w:val="22"/>
        </w:rPr>
        <w:t>. This may be in the form of self-declarations, daily or periodic checks or other ways deemed appropriate for your production. If the process introduced collects any personal data</w:t>
      </w:r>
      <w:r w:rsidR="00B167D3" w:rsidRPr="000326C2">
        <w:rPr>
          <w:rFonts w:asciiTheme="minorHAnsi" w:eastAsia="Calibri" w:hAnsiTheme="minorHAnsi" w:cstheme="minorHAnsi"/>
          <w:color w:val="000000" w:themeColor="text1"/>
          <w:sz w:val="22"/>
          <w:szCs w:val="22"/>
        </w:rPr>
        <w:t>,</w:t>
      </w:r>
      <w:r w:rsidRPr="000326C2">
        <w:rPr>
          <w:rFonts w:asciiTheme="minorHAnsi" w:eastAsia="Calibri" w:hAnsiTheme="minorHAnsi" w:cstheme="minorHAnsi"/>
          <w:color w:val="000000" w:themeColor="text1"/>
          <w:sz w:val="22"/>
          <w:szCs w:val="22"/>
        </w:rPr>
        <w:t xml:space="preserve"> you must ensure this is in line with GDPR requirements</w:t>
      </w:r>
      <w:r w:rsidR="003D654C" w:rsidRPr="000326C2">
        <w:rPr>
          <w:rFonts w:asciiTheme="minorHAnsi" w:eastAsia="Calibri" w:hAnsiTheme="minorHAnsi" w:cstheme="minorHAnsi"/>
          <w:color w:val="000000" w:themeColor="text1"/>
          <w:sz w:val="22"/>
          <w:szCs w:val="22"/>
        </w:rPr>
        <w:t>.</w:t>
      </w: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highlight w:val="white"/>
        </w:rPr>
        <w:t>A raised temperature is one of the most common signs of developing COVID-19. You may therefore choose to introduce temperature checks for people involved in the production,</w:t>
      </w:r>
      <w:r w:rsidRPr="000326C2">
        <w:rPr>
          <w:rFonts w:asciiTheme="minorHAnsi" w:eastAsia="Calibri" w:hAnsiTheme="minorHAnsi" w:cstheme="minorHAnsi"/>
          <w:color w:val="000000" w:themeColor="text1"/>
          <w:sz w:val="22"/>
          <w:szCs w:val="22"/>
        </w:rPr>
        <w:t xml:space="preserve"> if you do appropriate protocols will need to be developed and due consideration given to any potential data privacy issues.</w:t>
      </w:r>
    </w:p>
    <w:p w:rsidR="0049704B" w:rsidRPr="000326C2" w:rsidRDefault="0049704B" w:rsidP="00F53CB8">
      <w:pPr>
        <w:spacing w:line="288" w:lineRule="auto"/>
        <w:jc w:val="both"/>
        <w:rPr>
          <w:rFonts w:asciiTheme="minorHAnsi" w:eastAsia="Calibri" w:hAnsiTheme="minorHAnsi" w:cstheme="minorHAnsi"/>
          <w:color w:val="000000" w:themeColor="text1"/>
          <w:sz w:val="22"/>
          <w:szCs w:val="22"/>
        </w:rPr>
      </w:pP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Make sure everyone’s contact numbers and emergency contact details are up to date and everyone is made fully aware of symptoms and when they should not be at work.</w:t>
      </w:r>
      <w:r w:rsidR="00281036" w:rsidRPr="000326C2">
        <w:rPr>
          <w:rFonts w:asciiTheme="minorHAnsi" w:eastAsia="Calibri" w:hAnsiTheme="minorHAnsi" w:cstheme="minorHAnsi"/>
          <w:color w:val="000000" w:themeColor="text1"/>
          <w:sz w:val="22"/>
          <w:szCs w:val="22"/>
        </w:rPr>
        <w:t xml:space="preserve">  It is also important to consider how you keep records of who is </w:t>
      </w:r>
      <w:r w:rsidR="00542DC7" w:rsidRPr="000326C2">
        <w:rPr>
          <w:rFonts w:asciiTheme="minorHAnsi" w:eastAsia="Calibri" w:hAnsiTheme="minorHAnsi" w:cstheme="minorHAnsi"/>
          <w:color w:val="000000" w:themeColor="text1"/>
          <w:sz w:val="22"/>
          <w:szCs w:val="22"/>
        </w:rPr>
        <w:t xml:space="preserve">in the workplace and </w:t>
      </w:r>
      <w:r w:rsidR="00281036" w:rsidRPr="000326C2">
        <w:rPr>
          <w:rFonts w:asciiTheme="minorHAnsi" w:eastAsia="Calibri" w:hAnsiTheme="minorHAnsi" w:cstheme="minorHAnsi"/>
          <w:color w:val="000000" w:themeColor="text1"/>
          <w:sz w:val="22"/>
          <w:szCs w:val="22"/>
        </w:rPr>
        <w:t>when so that in the event</w:t>
      </w:r>
      <w:r w:rsidR="00542DC7" w:rsidRPr="000326C2">
        <w:rPr>
          <w:rFonts w:asciiTheme="minorHAnsi" w:eastAsia="Calibri" w:hAnsiTheme="minorHAnsi" w:cstheme="minorHAnsi"/>
          <w:color w:val="000000" w:themeColor="text1"/>
          <w:sz w:val="22"/>
          <w:szCs w:val="22"/>
        </w:rPr>
        <w:t xml:space="preserve"> of a positive test of an individual who has been in the workplace</w:t>
      </w:r>
      <w:r w:rsidR="00281036" w:rsidRPr="000326C2">
        <w:rPr>
          <w:rFonts w:asciiTheme="minorHAnsi" w:eastAsia="Calibri" w:hAnsiTheme="minorHAnsi" w:cstheme="minorHAnsi"/>
          <w:color w:val="000000" w:themeColor="text1"/>
          <w:sz w:val="22"/>
          <w:szCs w:val="22"/>
        </w:rPr>
        <w:t xml:space="preserve"> </w:t>
      </w:r>
      <w:r w:rsidR="00542DC7" w:rsidRPr="000326C2">
        <w:rPr>
          <w:rFonts w:asciiTheme="minorHAnsi" w:eastAsia="Calibri" w:hAnsiTheme="minorHAnsi" w:cstheme="minorHAnsi"/>
          <w:color w:val="000000" w:themeColor="text1"/>
          <w:sz w:val="22"/>
          <w:szCs w:val="22"/>
        </w:rPr>
        <w:t>you are able to inform other members of the production team as appropriate.</w:t>
      </w: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Production schedules and plans should take into consideration the extra time required to properly implement the measures required under this guidance. Specific training for production teams may also be required in managing the </w:t>
      </w:r>
      <w:r w:rsidR="00DD1FCB" w:rsidRPr="000326C2">
        <w:rPr>
          <w:rFonts w:asciiTheme="minorHAnsi" w:eastAsia="Calibri" w:hAnsiTheme="minorHAnsi" w:cstheme="minorHAnsi"/>
          <w:color w:val="000000" w:themeColor="text1"/>
          <w:sz w:val="22"/>
          <w:szCs w:val="22"/>
        </w:rPr>
        <w:t xml:space="preserve">COVID-19 </w:t>
      </w:r>
      <w:r w:rsidRPr="000326C2">
        <w:rPr>
          <w:rFonts w:asciiTheme="minorHAnsi" w:eastAsia="Calibri" w:hAnsiTheme="minorHAnsi" w:cstheme="minorHAnsi"/>
          <w:color w:val="000000" w:themeColor="text1"/>
          <w:sz w:val="22"/>
          <w:szCs w:val="22"/>
        </w:rPr>
        <w:t xml:space="preserve">risk to give specific guidance on applying the identified controls and understanding the risks. </w:t>
      </w:r>
      <w:r w:rsidR="00682F74" w:rsidRPr="000326C2">
        <w:rPr>
          <w:rFonts w:asciiTheme="minorHAnsi" w:eastAsia="Calibri" w:hAnsiTheme="minorHAnsi" w:cstheme="minorHAnsi"/>
          <w:color w:val="000000" w:themeColor="text1"/>
          <w:sz w:val="22"/>
          <w:szCs w:val="22"/>
        </w:rPr>
        <w:t>This training</w:t>
      </w:r>
      <w:r w:rsidRPr="000326C2">
        <w:rPr>
          <w:rFonts w:asciiTheme="minorHAnsi" w:eastAsia="Calibri" w:hAnsiTheme="minorHAnsi" w:cstheme="minorHAnsi"/>
          <w:color w:val="000000" w:themeColor="text1"/>
          <w:sz w:val="22"/>
          <w:szCs w:val="22"/>
        </w:rPr>
        <w:t xml:space="preserve"> will need to be suitable, sufficient and timely and should be detailed through the risk assessment process.</w:t>
      </w:r>
    </w:p>
    <w:p w:rsidR="007A43A0" w:rsidRPr="000326C2" w:rsidRDefault="007A43A0" w:rsidP="00F53CB8">
      <w:pPr>
        <w:spacing w:line="288" w:lineRule="auto"/>
        <w:jc w:val="both"/>
        <w:rPr>
          <w:rFonts w:asciiTheme="minorHAnsi" w:eastAsia="Calibri" w:hAnsiTheme="minorHAnsi" w:cstheme="minorHAnsi"/>
          <w:color w:val="000000" w:themeColor="text1"/>
          <w:sz w:val="22"/>
          <w:szCs w:val="22"/>
        </w:rPr>
      </w:pPr>
    </w:p>
    <w:p w:rsidR="00333050" w:rsidRDefault="00333050" w:rsidP="00F53CB8">
      <w:pPr>
        <w:spacing w:line="288"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Where 'stay at home' requirements are in place, audiences will </w:t>
      </w:r>
      <w:r w:rsidRPr="00A365B7">
        <w:rPr>
          <w:rFonts w:asciiTheme="minorHAnsi" w:eastAsia="Calibri" w:hAnsiTheme="minorHAnsi" w:cstheme="minorHAnsi"/>
          <w:b/>
          <w:color w:val="000000" w:themeColor="text1"/>
          <w:sz w:val="22"/>
          <w:szCs w:val="22"/>
        </w:rPr>
        <w:t>not</w:t>
      </w:r>
      <w:r>
        <w:rPr>
          <w:rFonts w:asciiTheme="minorHAnsi" w:eastAsia="Calibri" w:hAnsiTheme="minorHAnsi" w:cstheme="minorHAnsi"/>
          <w:color w:val="000000" w:themeColor="text1"/>
          <w:sz w:val="22"/>
          <w:szCs w:val="22"/>
        </w:rPr>
        <w:t xml:space="preserve"> be permitted although paid and non paid contributors on programmes</w:t>
      </w:r>
      <w:r w:rsidR="00A365B7">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 xml:space="preserve">may still be permitted as workers.  Where 'stay at home requirements are not in place, restrictions should be considered carefully to check whether an audience </w:t>
      </w:r>
      <w:r w:rsidR="00A66E7C">
        <w:rPr>
          <w:rFonts w:asciiTheme="minorHAnsi" w:eastAsia="Calibri" w:hAnsiTheme="minorHAnsi" w:cstheme="minorHAnsi"/>
          <w:color w:val="000000" w:themeColor="text1"/>
          <w:sz w:val="22"/>
          <w:szCs w:val="22"/>
        </w:rPr>
        <w:t xml:space="preserve">is permissible and </w:t>
      </w:r>
      <w:r w:rsidR="007A43A0" w:rsidRPr="000326C2">
        <w:rPr>
          <w:rFonts w:asciiTheme="minorHAnsi" w:eastAsia="Calibri" w:hAnsiTheme="minorHAnsi" w:cstheme="minorHAnsi"/>
          <w:color w:val="000000" w:themeColor="text1"/>
          <w:sz w:val="22"/>
          <w:szCs w:val="22"/>
        </w:rPr>
        <w:t>plan for this in line with the latest government guidance and requirements</w:t>
      </w:r>
      <w:r w:rsidR="00580671" w:rsidRPr="000326C2">
        <w:rPr>
          <w:rFonts w:asciiTheme="minorHAnsi" w:eastAsia="Calibri" w:hAnsiTheme="minorHAnsi" w:cstheme="minorHAnsi"/>
          <w:color w:val="000000" w:themeColor="text1"/>
          <w:sz w:val="22"/>
          <w:szCs w:val="22"/>
        </w:rPr>
        <w:t xml:space="preserve"> including the </w:t>
      </w:r>
      <w:hyperlink r:id="rId43" w:history="1">
        <w:r w:rsidR="00580671" w:rsidRPr="000326C2">
          <w:rPr>
            <w:rStyle w:val="Hyperlink"/>
            <w:rFonts w:asciiTheme="minorHAnsi" w:eastAsia="Calibri" w:hAnsiTheme="minorHAnsi" w:cstheme="minorHAnsi"/>
            <w:sz w:val="22"/>
            <w:szCs w:val="22"/>
          </w:rPr>
          <w:t>guidance for the Performing Arts</w:t>
        </w:r>
      </w:hyperlink>
      <w:r w:rsidR="00580671" w:rsidRPr="000326C2">
        <w:rPr>
          <w:rStyle w:val="FootnoteReference"/>
          <w:rFonts w:asciiTheme="minorHAnsi" w:eastAsia="Calibri" w:hAnsiTheme="minorHAnsi" w:cstheme="minorHAnsi"/>
          <w:color w:val="000000" w:themeColor="text1"/>
          <w:sz w:val="22"/>
          <w:szCs w:val="22"/>
        </w:rPr>
        <w:footnoteReference w:id="26"/>
      </w:r>
      <w:r w:rsidR="00AE6842">
        <w:rPr>
          <w:rFonts w:asciiTheme="minorHAnsi" w:eastAsia="Calibri" w:hAnsiTheme="minorHAnsi" w:cstheme="minorHAnsi"/>
          <w:color w:val="000000" w:themeColor="text1"/>
          <w:sz w:val="22"/>
          <w:szCs w:val="22"/>
        </w:rPr>
        <w:t xml:space="preserve"> in England and </w:t>
      </w:r>
      <w:hyperlink r:id="rId44" w:history="1">
        <w:r w:rsidR="00AE6842" w:rsidRPr="00AE6842">
          <w:rPr>
            <w:rStyle w:val="Hyperlink"/>
            <w:rFonts w:asciiTheme="minorHAnsi" w:eastAsia="Calibri" w:hAnsiTheme="minorHAnsi" w:cstheme="minorHAnsi"/>
            <w:sz w:val="22"/>
            <w:szCs w:val="22"/>
          </w:rPr>
          <w:t>guidance for the performing arts and venues sector</w:t>
        </w:r>
      </w:hyperlink>
      <w:r w:rsidR="00AE6842">
        <w:rPr>
          <w:rStyle w:val="FootnoteReference"/>
          <w:rFonts w:asciiTheme="minorHAnsi" w:eastAsia="Calibri" w:hAnsiTheme="minorHAnsi" w:cstheme="minorHAnsi"/>
          <w:color w:val="000000" w:themeColor="text1"/>
          <w:sz w:val="22"/>
          <w:szCs w:val="22"/>
        </w:rPr>
        <w:footnoteReference w:id="27"/>
      </w:r>
      <w:r w:rsidR="00AE6842">
        <w:rPr>
          <w:rFonts w:asciiTheme="minorHAnsi" w:eastAsia="Calibri" w:hAnsiTheme="minorHAnsi" w:cstheme="minorHAnsi"/>
          <w:color w:val="000000" w:themeColor="text1"/>
          <w:sz w:val="22"/>
          <w:szCs w:val="22"/>
        </w:rPr>
        <w:t xml:space="preserve"> in Scotland. </w:t>
      </w:r>
    </w:p>
    <w:p w:rsidR="00333050" w:rsidRDefault="00333050" w:rsidP="00F53CB8">
      <w:pPr>
        <w:spacing w:line="288" w:lineRule="auto"/>
        <w:jc w:val="both"/>
        <w:rPr>
          <w:rFonts w:asciiTheme="minorHAnsi" w:eastAsia="Calibri" w:hAnsiTheme="minorHAnsi" w:cstheme="minorHAnsi"/>
          <w:color w:val="000000" w:themeColor="text1"/>
          <w:sz w:val="22"/>
          <w:szCs w:val="22"/>
        </w:rPr>
      </w:pPr>
    </w:p>
    <w:p w:rsidR="007A43A0" w:rsidRPr="000326C2" w:rsidRDefault="00333050" w:rsidP="00F53CB8">
      <w:pPr>
        <w:spacing w:line="288"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When audiences are permitted, y</w:t>
      </w:r>
      <w:r w:rsidR="007A43A0" w:rsidRPr="000326C2">
        <w:rPr>
          <w:rFonts w:asciiTheme="minorHAnsi" w:eastAsia="Calibri" w:hAnsiTheme="minorHAnsi" w:cstheme="minorHAnsi"/>
          <w:color w:val="000000" w:themeColor="text1"/>
          <w:sz w:val="22"/>
          <w:szCs w:val="22"/>
        </w:rPr>
        <w:t>ou are likely to require additional capacity and time as social distancing requirements, by their nature, need more physical space per audience member and loading/organising the audience will be more complex.  Some other aspects you will need to consider within you planning are;</w:t>
      </w:r>
    </w:p>
    <w:p w:rsidR="00EB153C" w:rsidRPr="000326C2" w:rsidRDefault="00EB153C" w:rsidP="003B32F4">
      <w:pPr>
        <w:pStyle w:val="ListParagraph"/>
        <w:numPr>
          <w:ilvl w:val="0"/>
          <w:numId w:val="28"/>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Consider contactless ticketing and removing cloakroom facilities.</w:t>
      </w:r>
    </w:p>
    <w:p w:rsidR="007A43A0" w:rsidRPr="000326C2" w:rsidRDefault="007A43A0" w:rsidP="003B32F4">
      <w:pPr>
        <w:pStyle w:val="ListParagraph"/>
        <w:numPr>
          <w:ilvl w:val="0"/>
          <w:numId w:val="28"/>
        </w:numPr>
        <w:spacing w:line="288" w:lineRule="auto"/>
        <w:jc w:val="both"/>
        <w:rPr>
          <w:rFonts w:asciiTheme="minorHAnsi" w:hAnsiTheme="minorHAnsi" w:cstheme="minorHAnsi"/>
          <w:sz w:val="22"/>
          <w:szCs w:val="22"/>
        </w:rPr>
      </w:pPr>
      <w:r w:rsidRPr="000326C2">
        <w:rPr>
          <w:rFonts w:asciiTheme="minorHAnsi" w:eastAsia="Calibri" w:hAnsiTheme="minorHAnsi" w:cstheme="minorHAnsi"/>
          <w:color w:val="000000" w:themeColor="text1"/>
          <w:sz w:val="22"/>
          <w:szCs w:val="22"/>
        </w:rPr>
        <w:t>Consider grouping of households/people within the audience so they are in line with the latest applicable government guidelines</w:t>
      </w:r>
      <w:r w:rsidR="00EB153C" w:rsidRPr="000326C2">
        <w:rPr>
          <w:rFonts w:asciiTheme="minorHAnsi" w:eastAsia="Calibri" w:hAnsiTheme="minorHAnsi" w:cstheme="minorHAnsi"/>
          <w:color w:val="000000" w:themeColor="text1"/>
          <w:sz w:val="22"/>
          <w:szCs w:val="22"/>
        </w:rPr>
        <w:t xml:space="preserve"> and limiting capacity</w:t>
      </w:r>
      <w:r w:rsidRPr="000326C2">
        <w:rPr>
          <w:rFonts w:asciiTheme="minorHAnsi" w:eastAsia="Calibri" w:hAnsiTheme="minorHAnsi" w:cstheme="minorHAnsi"/>
          <w:color w:val="000000" w:themeColor="text1"/>
          <w:sz w:val="22"/>
          <w:szCs w:val="22"/>
        </w:rPr>
        <w:t>.</w:t>
      </w:r>
    </w:p>
    <w:p w:rsidR="00580671" w:rsidRPr="000326C2" w:rsidRDefault="002106BF" w:rsidP="003B32F4">
      <w:pPr>
        <w:pStyle w:val="ListParagraph"/>
        <w:numPr>
          <w:ilvl w:val="0"/>
          <w:numId w:val="28"/>
        </w:numPr>
        <w:spacing w:line="288"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Designated s</w:t>
      </w:r>
      <w:r w:rsidR="00580671" w:rsidRPr="000326C2">
        <w:rPr>
          <w:rFonts w:asciiTheme="minorHAnsi" w:eastAsia="Calibri" w:hAnsiTheme="minorHAnsi" w:cstheme="minorHAnsi"/>
          <w:color w:val="000000" w:themeColor="text1"/>
          <w:sz w:val="22"/>
          <w:szCs w:val="22"/>
        </w:rPr>
        <w:t>eating</w:t>
      </w:r>
      <w:r>
        <w:rPr>
          <w:rFonts w:asciiTheme="minorHAnsi" w:eastAsia="Calibri" w:hAnsiTheme="minorHAnsi" w:cstheme="minorHAnsi"/>
          <w:color w:val="000000" w:themeColor="text1"/>
          <w:sz w:val="22"/>
          <w:szCs w:val="22"/>
        </w:rPr>
        <w:t xml:space="preserve"> w</w:t>
      </w:r>
      <w:r w:rsidR="00E67A5F">
        <w:rPr>
          <w:rFonts w:asciiTheme="minorHAnsi" w:eastAsia="Calibri" w:hAnsiTheme="minorHAnsi" w:cstheme="minorHAnsi"/>
          <w:color w:val="000000" w:themeColor="text1"/>
          <w:sz w:val="22"/>
          <w:szCs w:val="22"/>
        </w:rPr>
        <w:t>i</w:t>
      </w:r>
      <w:r>
        <w:rPr>
          <w:rFonts w:asciiTheme="minorHAnsi" w:eastAsia="Calibri" w:hAnsiTheme="minorHAnsi" w:cstheme="minorHAnsi"/>
          <w:color w:val="000000" w:themeColor="text1"/>
          <w:sz w:val="22"/>
          <w:szCs w:val="22"/>
        </w:rPr>
        <w:t>th adequate separat</w:t>
      </w:r>
      <w:r w:rsidR="00091013">
        <w:rPr>
          <w:rFonts w:asciiTheme="minorHAnsi" w:eastAsia="Calibri" w:hAnsiTheme="minorHAnsi" w:cstheme="minorHAnsi"/>
          <w:color w:val="000000" w:themeColor="text1"/>
          <w:sz w:val="22"/>
          <w:szCs w:val="22"/>
        </w:rPr>
        <w:t>ion</w:t>
      </w:r>
      <w:r>
        <w:rPr>
          <w:rFonts w:asciiTheme="minorHAnsi" w:eastAsia="Calibri" w:hAnsiTheme="minorHAnsi" w:cstheme="minorHAnsi"/>
          <w:color w:val="000000" w:themeColor="text1"/>
          <w:sz w:val="22"/>
          <w:szCs w:val="22"/>
        </w:rPr>
        <w:t xml:space="preserve"> between </w:t>
      </w:r>
      <w:r w:rsidR="00580671" w:rsidRPr="000326C2">
        <w:rPr>
          <w:rFonts w:asciiTheme="minorHAnsi" w:eastAsia="Calibri" w:hAnsiTheme="minorHAnsi" w:cstheme="minorHAnsi"/>
          <w:color w:val="000000" w:themeColor="text1"/>
          <w:sz w:val="22"/>
          <w:szCs w:val="22"/>
        </w:rPr>
        <w:t xml:space="preserve">individuals </w:t>
      </w:r>
      <w:r>
        <w:rPr>
          <w:rFonts w:asciiTheme="minorHAnsi" w:eastAsia="Calibri" w:hAnsiTheme="minorHAnsi" w:cstheme="minorHAnsi"/>
          <w:color w:val="000000" w:themeColor="text1"/>
          <w:sz w:val="22"/>
          <w:szCs w:val="22"/>
        </w:rPr>
        <w:t>(</w:t>
      </w:r>
      <w:r w:rsidRPr="00E67A5F">
        <w:rPr>
          <w:rFonts w:asciiTheme="minorHAnsi" w:eastAsia="Calibri" w:hAnsiTheme="minorHAnsi" w:cstheme="minorHAnsi"/>
          <w:color w:val="000000" w:themeColor="text1"/>
          <w:sz w:val="22"/>
          <w:szCs w:val="22"/>
        </w:rPr>
        <w:t>or</w:t>
      </w:r>
      <w:r w:rsidR="00E67A5F" w:rsidRPr="00C30336">
        <w:rPr>
          <w:rFonts w:asciiTheme="minorHAnsi" w:eastAsia="Calibri" w:hAnsiTheme="minorHAnsi" w:cstheme="minorHAnsi"/>
          <w:color w:val="000000" w:themeColor="text1"/>
          <w:sz w:val="22"/>
          <w:szCs w:val="22"/>
        </w:rPr>
        <w:t>,</w:t>
      </w:r>
      <w:r w:rsidRPr="00E67A5F">
        <w:rPr>
          <w:rFonts w:asciiTheme="minorHAnsi" w:eastAsia="Calibri" w:hAnsiTheme="minorHAnsi" w:cstheme="minorHAnsi"/>
          <w:color w:val="000000" w:themeColor="text1"/>
          <w:sz w:val="22"/>
          <w:szCs w:val="22"/>
        </w:rPr>
        <w:t xml:space="preserve"> where relevant</w:t>
      </w:r>
      <w:r w:rsidR="00E67A5F" w:rsidRPr="00C30336">
        <w:rPr>
          <w:rFonts w:asciiTheme="minorHAnsi" w:eastAsia="Calibri" w:hAnsiTheme="minorHAnsi" w:cstheme="minorHAnsi"/>
          <w:color w:val="000000" w:themeColor="text1"/>
          <w:sz w:val="22"/>
          <w:szCs w:val="22"/>
        </w:rPr>
        <w:t xml:space="preserve">, </w:t>
      </w:r>
      <w:r w:rsidRPr="00E67A5F">
        <w:rPr>
          <w:rFonts w:asciiTheme="minorHAnsi" w:eastAsia="Calibri" w:hAnsiTheme="minorHAnsi" w:cstheme="minorHAnsi"/>
          <w:color w:val="000000" w:themeColor="text1"/>
          <w:sz w:val="22"/>
          <w:szCs w:val="22"/>
        </w:rPr>
        <w:t xml:space="preserve"> hous</w:t>
      </w:r>
      <w:r w:rsidR="00E67A5F" w:rsidRPr="00C30336">
        <w:rPr>
          <w:rFonts w:asciiTheme="minorHAnsi" w:eastAsia="Calibri" w:hAnsiTheme="minorHAnsi" w:cstheme="minorHAnsi"/>
          <w:color w:val="000000" w:themeColor="text1"/>
          <w:sz w:val="22"/>
          <w:szCs w:val="22"/>
        </w:rPr>
        <w:t>ehold groups</w:t>
      </w:r>
      <w:r w:rsidRPr="00E67A5F">
        <w:rPr>
          <w:rFonts w:asciiTheme="minorHAnsi" w:eastAsia="Calibri" w:hAnsiTheme="minorHAnsi" w:cstheme="minorHAnsi"/>
          <w:color w:val="000000" w:themeColor="text1"/>
          <w:sz w:val="22"/>
          <w:szCs w:val="22"/>
        </w:rPr>
        <w:t xml:space="preserve">) </w:t>
      </w:r>
      <w:r w:rsidR="00580671" w:rsidRPr="00E67A5F">
        <w:rPr>
          <w:rFonts w:asciiTheme="minorHAnsi" w:eastAsia="Calibri" w:hAnsiTheme="minorHAnsi" w:cstheme="minorHAnsi"/>
          <w:color w:val="000000" w:themeColor="text1"/>
          <w:sz w:val="22"/>
          <w:szCs w:val="22"/>
        </w:rPr>
        <w:t xml:space="preserve">rather than allowing them to stand </w:t>
      </w:r>
      <w:r w:rsidR="00580671" w:rsidRPr="009B7406">
        <w:rPr>
          <w:rFonts w:asciiTheme="minorHAnsi" w:eastAsia="Calibri" w:hAnsiTheme="minorHAnsi" w:cstheme="minorHAnsi"/>
          <w:color w:val="000000" w:themeColor="text1"/>
          <w:sz w:val="22"/>
          <w:szCs w:val="22"/>
        </w:rPr>
        <w:t>(to maintain social</w:t>
      </w:r>
      <w:r w:rsidR="00580671" w:rsidRPr="000326C2">
        <w:rPr>
          <w:rFonts w:asciiTheme="minorHAnsi" w:eastAsia="Calibri" w:hAnsiTheme="minorHAnsi" w:cstheme="minorHAnsi"/>
          <w:color w:val="000000" w:themeColor="text1"/>
          <w:sz w:val="22"/>
          <w:szCs w:val="22"/>
        </w:rPr>
        <w:t xml:space="preserve"> distancing)</w:t>
      </w:r>
    </w:p>
    <w:p w:rsidR="00EB153C" w:rsidRPr="000326C2" w:rsidRDefault="002106BF" w:rsidP="003B32F4">
      <w:pPr>
        <w:pStyle w:val="ListParagraph"/>
        <w:numPr>
          <w:ilvl w:val="0"/>
          <w:numId w:val="28"/>
        </w:numPr>
        <w:spacing w:line="288"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Take steps to prevent</w:t>
      </w:r>
      <w:r w:rsidR="00EB153C" w:rsidRPr="000326C2">
        <w:rPr>
          <w:rFonts w:asciiTheme="minorHAnsi" w:eastAsia="Calibri" w:hAnsiTheme="minorHAnsi" w:cstheme="minorHAnsi"/>
          <w:color w:val="000000" w:themeColor="text1"/>
          <w:sz w:val="22"/>
          <w:szCs w:val="22"/>
        </w:rPr>
        <w:t xml:space="preserve"> </w:t>
      </w:r>
      <w:r w:rsidR="00091013">
        <w:rPr>
          <w:rFonts w:asciiTheme="minorHAnsi" w:eastAsia="Calibri" w:hAnsiTheme="minorHAnsi" w:cstheme="minorHAnsi"/>
          <w:color w:val="000000" w:themeColor="text1"/>
          <w:sz w:val="22"/>
          <w:szCs w:val="22"/>
        </w:rPr>
        <w:t>or mitigate the risk of any</w:t>
      </w:r>
      <w:r w:rsidR="00567A8F">
        <w:rPr>
          <w:rFonts w:asciiTheme="minorHAnsi" w:eastAsia="Calibri" w:hAnsiTheme="minorHAnsi" w:cstheme="minorHAnsi"/>
          <w:color w:val="000000" w:themeColor="text1"/>
          <w:sz w:val="22"/>
          <w:szCs w:val="22"/>
        </w:rPr>
        <w:t xml:space="preserve"> </w:t>
      </w:r>
      <w:r w:rsidR="00EB153C" w:rsidRPr="000326C2">
        <w:rPr>
          <w:rFonts w:asciiTheme="minorHAnsi" w:eastAsia="Calibri" w:hAnsiTheme="minorHAnsi" w:cstheme="minorHAnsi"/>
          <w:color w:val="000000" w:themeColor="text1"/>
          <w:sz w:val="22"/>
          <w:szCs w:val="22"/>
        </w:rPr>
        <w:t>activities</w:t>
      </w:r>
      <w:r w:rsidR="00091013">
        <w:rPr>
          <w:rFonts w:asciiTheme="minorHAnsi" w:eastAsia="Calibri" w:hAnsiTheme="minorHAnsi" w:cstheme="minorHAnsi"/>
          <w:color w:val="000000" w:themeColor="text1"/>
          <w:sz w:val="22"/>
          <w:szCs w:val="22"/>
        </w:rPr>
        <w:t xml:space="preserve"> (including involving any audience)</w:t>
      </w:r>
      <w:r w:rsidR="00EB153C" w:rsidRPr="000326C2">
        <w:rPr>
          <w:rFonts w:asciiTheme="minorHAnsi" w:eastAsia="Calibri" w:hAnsiTheme="minorHAnsi" w:cstheme="minorHAnsi"/>
          <w:color w:val="000000" w:themeColor="text1"/>
          <w:sz w:val="22"/>
          <w:szCs w:val="22"/>
        </w:rPr>
        <w:t xml:space="preserve"> which create aerosol (e.g. shouting, chanting and singing along).</w:t>
      </w:r>
    </w:p>
    <w:p w:rsidR="00EB153C" w:rsidRPr="000326C2" w:rsidRDefault="002106BF" w:rsidP="003B32F4">
      <w:pPr>
        <w:pStyle w:val="ListParagraph"/>
        <w:numPr>
          <w:ilvl w:val="0"/>
          <w:numId w:val="28"/>
        </w:numPr>
        <w:spacing w:line="288"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Provide good rates of</w:t>
      </w:r>
      <w:r w:rsidR="00567A8F">
        <w:rPr>
          <w:rFonts w:asciiTheme="minorHAnsi" w:eastAsia="Calibri" w:hAnsiTheme="minorHAnsi" w:cstheme="minorHAnsi"/>
          <w:color w:val="000000" w:themeColor="text1"/>
          <w:sz w:val="22"/>
          <w:szCs w:val="22"/>
        </w:rPr>
        <w:t xml:space="preserve"> </w:t>
      </w:r>
      <w:r w:rsidR="00EB153C" w:rsidRPr="000326C2">
        <w:rPr>
          <w:rFonts w:asciiTheme="minorHAnsi" w:eastAsia="Calibri" w:hAnsiTheme="minorHAnsi" w:cstheme="minorHAnsi"/>
          <w:color w:val="000000" w:themeColor="text1"/>
          <w:sz w:val="22"/>
          <w:szCs w:val="22"/>
        </w:rPr>
        <w:t>ventilation through use of mechanical systems and opening doors and windows.</w:t>
      </w:r>
    </w:p>
    <w:p w:rsidR="00EB153C" w:rsidRPr="000326C2" w:rsidRDefault="00EB153C" w:rsidP="003B32F4">
      <w:pPr>
        <w:pStyle w:val="ListParagraph"/>
        <w:numPr>
          <w:ilvl w:val="0"/>
          <w:numId w:val="28"/>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Provide </w:t>
      </w:r>
      <w:r w:rsidR="00342869">
        <w:rPr>
          <w:rFonts w:asciiTheme="minorHAnsi" w:eastAsia="Calibri" w:hAnsiTheme="minorHAnsi" w:cstheme="minorHAnsi"/>
          <w:color w:val="000000" w:themeColor="text1"/>
          <w:sz w:val="22"/>
          <w:szCs w:val="22"/>
        </w:rPr>
        <w:t>plentiful</w:t>
      </w:r>
      <w:r w:rsidR="00342869" w:rsidRPr="000326C2">
        <w:rPr>
          <w:rFonts w:asciiTheme="minorHAnsi" w:eastAsia="Calibri" w:hAnsiTheme="minorHAnsi" w:cstheme="minorHAnsi"/>
          <w:color w:val="000000" w:themeColor="text1"/>
          <w:sz w:val="22"/>
          <w:szCs w:val="22"/>
        </w:rPr>
        <w:t xml:space="preserve"> </w:t>
      </w:r>
      <w:r w:rsidRPr="000326C2">
        <w:rPr>
          <w:rFonts w:asciiTheme="minorHAnsi" w:eastAsia="Calibri" w:hAnsiTheme="minorHAnsi" w:cstheme="minorHAnsi"/>
          <w:color w:val="000000" w:themeColor="text1"/>
          <w:sz w:val="22"/>
          <w:szCs w:val="22"/>
        </w:rPr>
        <w:t xml:space="preserve">hand hygiene facilities and </w:t>
      </w:r>
      <w:r w:rsidR="00342869">
        <w:rPr>
          <w:rFonts w:asciiTheme="minorHAnsi" w:eastAsia="Calibri" w:hAnsiTheme="minorHAnsi" w:cstheme="minorHAnsi"/>
          <w:color w:val="000000" w:themeColor="text1"/>
          <w:sz w:val="22"/>
          <w:szCs w:val="22"/>
        </w:rPr>
        <w:t xml:space="preserve">associated </w:t>
      </w:r>
      <w:r w:rsidRPr="000326C2">
        <w:rPr>
          <w:rFonts w:asciiTheme="minorHAnsi" w:eastAsia="Calibri" w:hAnsiTheme="minorHAnsi" w:cstheme="minorHAnsi"/>
          <w:color w:val="000000" w:themeColor="text1"/>
          <w:sz w:val="22"/>
          <w:szCs w:val="22"/>
        </w:rPr>
        <w:t>information</w:t>
      </w:r>
      <w:r w:rsidR="008F0A9F">
        <w:rPr>
          <w:rFonts w:asciiTheme="minorHAnsi" w:eastAsia="Calibri" w:hAnsiTheme="minorHAnsi" w:cstheme="minorHAnsi"/>
          <w:color w:val="000000" w:themeColor="text1"/>
          <w:sz w:val="22"/>
          <w:szCs w:val="22"/>
        </w:rPr>
        <w:t xml:space="preserve"> on good hygiene practic</w:t>
      </w:r>
      <w:r w:rsidR="006A5094">
        <w:rPr>
          <w:rFonts w:asciiTheme="minorHAnsi" w:eastAsia="Calibri" w:hAnsiTheme="minorHAnsi" w:cstheme="minorHAnsi"/>
          <w:color w:val="000000" w:themeColor="text1"/>
          <w:sz w:val="22"/>
          <w:szCs w:val="22"/>
        </w:rPr>
        <w:t>es</w:t>
      </w:r>
      <w:r w:rsidRPr="000326C2">
        <w:rPr>
          <w:rFonts w:asciiTheme="minorHAnsi" w:eastAsia="Calibri" w:hAnsiTheme="minorHAnsi" w:cstheme="minorHAnsi"/>
          <w:color w:val="000000" w:themeColor="text1"/>
          <w:sz w:val="22"/>
          <w:szCs w:val="22"/>
        </w:rPr>
        <w:t>.</w:t>
      </w:r>
    </w:p>
    <w:p w:rsidR="00EB153C" w:rsidRPr="000326C2" w:rsidRDefault="00EB153C" w:rsidP="003B32F4">
      <w:pPr>
        <w:pStyle w:val="ListParagraph"/>
        <w:numPr>
          <w:ilvl w:val="0"/>
          <w:numId w:val="28"/>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Put in place emergency procedures such as evacuation whilst managing the COVID risk.</w:t>
      </w:r>
    </w:p>
    <w:p w:rsidR="00E70D28" w:rsidRDefault="005D6302" w:rsidP="003B32F4">
      <w:pPr>
        <w:pStyle w:val="ListParagraph"/>
        <w:numPr>
          <w:ilvl w:val="0"/>
          <w:numId w:val="28"/>
        </w:numPr>
        <w:spacing w:line="288"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Gather</w:t>
      </w:r>
      <w:r w:rsidR="007A43A0" w:rsidRPr="000326C2">
        <w:rPr>
          <w:rFonts w:asciiTheme="minorHAnsi" w:eastAsia="Calibri" w:hAnsiTheme="minorHAnsi" w:cstheme="minorHAnsi"/>
          <w:color w:val="000000" w:themeColor="text1"/>
          <w:sz w:val="22"/>
          <w:szCs w:val="22"/>
        </w:rPr>
        <w:t xml:space="preserve"> </w:t>
      </w:r>
      <w:r w:rsidR="00827524" w:rsidRPr="000326C2">
        <w:rPr>
          <w:rFonts w:asciiTheme="minorHAnsi" w:eastAsia="Calibri" w:hAnsiTheme="minorHAnsi" w:cstheme="minorHAnsi"/>
          <w:color w:val="000000" w:themeColor="text1"/>
          <w:sz w:val="22"/>
          <w:szCs w:val="22"/>
        </w:rPr>
        <w:t>contact</w:t>
      </w:r>
      <w:r w:rsidR="007A43A0" w:rsidRPr="000326C2">
        <w:rPr>
          <w:rFonts w:asciiTheme="minorHAnsi" w:eastAsia="Calibri" w:hAnsiTheme="minorHAnsi" w:cstheme="minorHAnsi"/>
          <w:color w:val="000000" w:themeColor="text1"/>
          <w:sz w:val="22"/>
          <w:szCs w:val="22"/>
        </w:rPr>
        <w:t xml:space="preserve"> </w:t>
      </w:r>
      <w:r w:rsidR="00342869">
        <w:rPr>
          <w:rFonts w:asciiTheme="minorHAnsi" w:eastAsia="Calibri" w:hAnsiTheme="minorHAnsi" w:cstheme="minorHAnsi"/>
          <w:color w:val="000000" w:themeColor="text1"/>
          <w:sz w:val="22"/>
          <w:szCs w:val="22"/>
        </w:rPr>
        <w:t xml:space="preserve">details </w:t>
      </w:r>
      <w:r w:rsidR="00A30DEF">
        <w:rPr>
          <w:rFonts w:asciiTheme="minorHAnsi" w:eastAsia="Calibri" w:hAnsiTheme="minorHAnsi" w:cstheme="minorHAnsi"/>
          <w:color w:val="000000" w:themeColor="text1"/>
          <w:sz w:val="22"/>
          <w:szCs w:val="22"/>
        </w:rPr>
        <w:t xml:space="preserve">from any audience, to be provided to </w:t>
      </w:r>
      <w:r w:rsidR="001116D3" w:rsidRPr="000326C2">
        <w:rPr>
          <w:rFonts w:asciiTheme="minorHAnsi" w:eastAsia="Calibri" w:hAnsiTheme="minorHAnsi" w:cstheme="minorHAnsi"/>
          <w:color w:val="000000" w:themeColor="text1"/>
          <w:sz w:val="22"/>
          <w:szCs w:val="22"/>
        </w:rPr>
        <w:t>NHS T</w:t>
      </w:r>
      <w:r w:rsidR="00827524" w:rsidRPr="000326C2">
        <w:rPr>
          <w:rFonts w:asciiTheme="minorHAnsi" w:eastAsia="Calibri" w:hAnsiTheme="minorHAnsi" w:cstheme="minorHAnsi"/>
          <w:color w:val="000000" w:themeColor="text1"/>
          <w:sz w:val="22"/>
          <w:szCs w:val="22"/>
        </w:rPr>
        <w:t>est</w:t>
      </w:r>
      <w:r w:rsidR="001116D3" w:rsidRPr="000326C2">
        <w:rPr>
          <w:rFonts w:asciiTheme="minorHAnsi" w:eastAsia="Calibri" w:hAnsiTheme="minorHAnsi" w:cstheme="minorHAnsi"/>
          <w:color w:val="000000" w:themeColor="text1"/>
          <w:sz w:val="22"/>
          <w:szCs w:val="22"/>
        </w:rPr>
        <w:t xml:space="preserve"> and T</w:t>
      </w:r>
      <w:r w:rsidR="007A43A0" w:rsidRPr="000326C2">
        <w:rPr>
          <w:rFonts w:asciiTheme="minorHAnsi" w:eastAsia="Calibri" w:hAnsiTheme="minorHAnsi" w:cstheme="minorHAnsi"/>
          <w:color w:val="000000" w:themeColor="text1"/>
          <w:sz w:val="22"/>
          <w:szCs w:val="22"/>
        </w:rPr>
        <w:t>race</w:t>
      </w:r>
      <w:r w:rsidR="00A30DEF">
        <w:rPr>
          <w:rFonts w:asciiTheme="minorHAnsi" w:eastAsia="Calibri" w:hAnsiTheme="minorHAnsi" w:cstheme="minorHAnsi"/>
          <w:color w:val="000000" w:themeColor="text1"/>
          <w:sz w:val="22"/>
          <w:szCs w:val="22"/>
        </w:rPr>
        <w:t xml:space="preserve"> if requested</w:t>
      </w:r>
      <w:r w:rsidR="007A43A0" w:rsidRPr="000326C2">
        <w:rPr>
          <w:rFonts w:asciiTheme="minorHAnsi" w:eastAsia="Calibri" w:hAnsiTheme="minorHAnsi" w:cstheme="minorHAnsi"/>
          <w:color w:val="000000" w:themeColor="text1"/>
          <w:sz w:val="22"/>
          <w:szCs w:val="22"/>
        </w:rPr>
        <w:t>.</w:t>
      </w:r>
    </w:p>
    <w:p w:rsidR="007A43A0" w:rsidRPr="00E70D28" w:rsidRDefault="00342869" w:rsidP="003B32F4">
      <w:pPr>
        <w:pStyle w:val="ListParagraph"/>
        <w:numPr>
          <w:ilvl w:val="0"/>
          <w:numId w:val="28"/>
        </w:numPr>
        <w:spacing w:line="288"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Ensure</w:t>
      </w:r>
      <w:r w:rsidR="007A43A0" w:rsidRPr="00E70D28">
        <w:rPr>
          <w:rFonts w:asciiTheme="minorHAnsi" w:eastAsia="Calibri" w:hAnsiTheme="minorHAnsi" w:cstheme="minorHAnsi"/>
          <w:color w:val="000000" w:themeColor="text1"/>
          <w:sz w:val="22"/>
          <w:szCs w:val="22"/>
        </w:rPr>
        <w:t xml:space="preserve"> audience members </w:t>
      </w:r>
      <w:r w:rsidR="001116D3" w:rsidRPr="00E70D28">
        <w:rPr>
          <w:rFonts w:asciiTheme="minorHAnsi" w:eastAsia="Calibri" w:hAnsiTheme="minorHAnsi" w:cstheme="minorHAnsi"/>
          <w:color w:val="000000" w:themeColor="text1"/>
          <w:sz w:val="22"/>
          <w:szCs w:val="22"/>
        </w:rPr>
        <w:t xml:space="preserve">wear a face covering in line with </w:t>
      </w:r>
      <w:hyperlink r:id="rId45" w:history="1">
        <w:r w:rsidR="001116D3" w:rsidRPr="00E70D28">
          <w:rPr>
            <w:rStyle w:val="Hyperlink"/>
            <w:rFonts w:asciiTheme="minorHAnsi" w:eastAsia="Calibri" w:hAnsiTheme="minorHAnsi" w:cstheme="minorHAnsi"/>
            <w:sz w:val="22"/>
            <w:szCs w:val="22"/>
          </w:rPr>
          <w:t>government regulations</w:t>
        </w:r>
      </w:hyperlink>
      <w:r w:rsidR="001116D3" w:rsidRPr="000326C2">
        <w:rPr>
          <w:rStyle w:val="FootnoteReference"/>
          <w:rFonts w:asciiTheme="minorHAnsi" w:eastAsia="Calibri" w:hAnsiTheme="minorHAnsi" w:cstheme="minorHAnsi"/>
          <w:color w:val="000000" w:themeColor="text1"/>
          <w:sz w:val="22"/>
          <w:szCs w:val="22"/>
        </w:rPr>
        <w:footnoteReference w:id="28"/>
      </w:r>
      <w:r w:rsidR="001116D3" w:rsidRPr="00E70D28">
        <w:rPr>
          <w:rFonts w:asciiTheme="minorHAnsi" w:eastAsia="Calibri" w:hAnsiTheme="minorHAnsi" w:cstheme="minorHAnsi"/>
          <w:color w:val="000000" w:themeColor="text1"/>
          <w:sz w:val="22"/>
          <w:szCs w:val="22"/>
        </w:rPr>
        <w:t xml:space="preserve"> </w:t>
      </w:r>
      <w:r w:rsidR="00B37240" w:rsidRPr="00E70D28">
        <w:rPr>
          <w:rFonts w:asciiTheme="minorHAnsi" w:eastAsia="Calibri" w:hAnsiTheme="minorHAnsi" w:cstheme="minorHAnsi"/>
          <w:color w:val="000000" w:themeColor="text1"/>
          <w:sz w:val="22"/>
          <w:szCs w:val="22"/>
        </w:rPr>
        <w:t xml:space="preserve">relating to the wearing of face coverings </w:t>
      </w:r>
      <w:r w:rsidR="001116D3" w:rsidRPr="00E70D28">
        <w:rPr>
          <w:rFonts w:asciiTheme="minorHAnsi" w:eastAsia="Calibri" w:hAnsiTheme="minorHAnsi" w:cstheme="minorHAnsi"/>
          <w:color w:val="000000" w:themeColor="text1"/>
          <w:sz w:val="22"/>
          <w:szCs w:val="22"/>
        </w:rPr>
        <w:t>and consider</w:t>
      </w:r>
      <w:r w:rsidR="007A43A0" w:rsidRPr="00E70D28">
        <w:rPr>
          <w:rFonts w:asciiTheme="minorHAnsi" w:eastAsia="Calibri" w:hAnsiTheme="minorHAnsi" w:cstheme="minorHAnsi"/>
          <w:color w:val="000000" w:themeColor="text1"/>
          <w:sz w:val="22"/>
          <w:szCs w:val="22"/>
        </w:rPr>
        <w:t xml:space="preserve"> how these will be used (in line with latest government requirements)</w:t>
      </w:r>
      <w:r w:rsidR="00AE6842" w:rsidRPr="00E70D28">
        <w:rPr>
          <w:rFonts w:asciiTheme="minorHAnsi" w:eastAsia="Calibri" w:hAnsiTheme="minorHAnsi" w:cstheme="minorHAnsi"/>
          <w:color w:val="000000" w:themeColor="text1"/>
          <w:sz w:val="22"/>
          <w:szCs w:val="22"/>
        </w:rPr>
        <w:t xml:space="preserve">. The regulations in Scotland can be found </w:t>
      </w:r>
      <w:hyperlink r:id="rId46" w:history="1">
        <w:r w:rsidR="00AE6842" w:rsidRPr="00E70D28">
          <w:rPr>
            <w:rStyle w:val="Hyperlink"/>
            <w:rFonts w:asciiTheme="minorHAnsi" w:eastAsia="Calibri" w:hAnsiTheme="minorHAnsi" w:cstheme="minorHAnsi"/>
            <w:sz w:val="22"/>
            <w:szCs w:val="22"/>
          </w:rPr>
          <w:t>here</w:t>
        </w:r>
      </w:hyperlink>
      <w:r w:rsidR="00AE6842">
        <w:rPr>
          <w:rStyle w:val="FootnoteReference"/>
          <w:rFonts w:asciiTheme="minorHAnsi" w:eastAsia="Calibri" w:hAnsiTheme="minorHAnsi" w:cstheme="minorHAnsi"/>
          <w:color w:val="000000" w:themeColor="text1"/>
          <w:sz w:val="22"/>
          <w:szCs w:val="22"/>
        </w:rPr>
        <w:footnoteReference w:id="29"/>
      </w:r>
      <w:r w:rsidR="00AE6842" w:rsidRPr="00E70D28">
        <w:rPr>
          <w:rFonts w:asciiTheme="minorHAnsi" w:eastAsia="Calibri" w:hAnsiTheme="minorHAnsi" w:cstheme="minorHAnsi"/>
          <w:color w:val="000000" w:themeColor="text1"/>
          <w:sz w:val="22"/>
          <w:szCs w:val="22"/>
        </w:rPr>
        <w:t>.</w:t>
      </w:r>
    </w:p>
    <w:p w:rsidR="003C1755" w:rsidRPr="000326C2" w:rsidRDefault="003C1755" w:rsidP="00F53CB8">
      <w:pPr>
        <w:spacing w:line="288" w:lineRule="auto"/>
        <w:jc w:val="both"/>
        <w:rPr>
          <w:rFonts w:asciiTheme="minorHAnsi" w:eastAsia="Calibri" w:hAnsiTheme="minorHAnsi" w:cstheme="minorHAnsi"/>
          <w:b/>
          <w:sz w:val="22"/>
          <w:szCs w:val="22"/>
        </w:rPr>
      </w:pPr>
    </w:p>
    <w:p w:rsidR="003C1755" w:rsidRPr="000326C2" w:rsidRDefault="003C1755"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What to do if someone displays symptoms</w:t>
      </w:r>
    </w:p>
    <w:p w:rsidR="003C1755" w:rsidRPr="000326C2" w:rsidRDefault="003C1755"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If someone displays symptoms of coronavirus (or if someone in their household displays symptoms) they should self isolate </w:t>
      </w:r>
      <w:r w:rsidR="008F0A9F">
        <w:rPr>
          <w:rFonts w:asciiTheme="minorHAnsi" w:eastAsia="Calibri" w:hAnsiTheme="minorHAnsi" w:cstheme="minorHAnsi"/>
          <w:sz w:val="22"/>
          <w:szCs w:val="22"/>
        </w:rPr>
        <w:t xml:space="preserve">as soon as possible </w:t>
      </w:r>
      <w:r w:rsidR="00BE1DEB" w:rsidRPr="000326C2">
        <w:rPr>
          <w:rFonts w:asciiTheme="minorHAnsi" w:eastAsia="Calibri" w:hAnsiTheme="minorHAnsi" w:cstheme="minorHAnsi"/>
          <w:sz w:val="22"/>
          <w:szCs w:val="22"/>
        </w:rPr>
        <w:t>for at least 10 days</w:t>
      </w:r>
      <w:r w:rsidR="008F0A9F">
        <w:rPr>
          <w:rFonts w:asciiTheme="minorHAnsi" w:eastAsia="Calibri" w:hAnsiTheme="minorHAnsi" w:cstheme="minorHAnsi"/>
          <w:sz w:val="22"/>
          <w:szCs w:val="22"/>
        </w:rPr>
        <w:t>.  I</w:t>
      </w:r>
      <w:r w:rsidRPr="000326C2">
        <w:rPr>
          <w:rFonts w:asciiTheme="minorHAnsi" w:eastAsia="Calibri" w:hAnsiTheme="minorHAnsi" w:cstheme="minorHAnsi"/>
          <w:sz w:val="22"/>
          <w:szCs w:val="22"/>
        </w:rPr>
        <w:t xml:space="preserve">f they are at work they should return home directly, and order a </w:t>
      </w:r>
      <w:hyperlink r:id="rId47" w:history="1">
        <w:r w:rsidRPr="000326C2">
          <w:rPr>
            <w:rStyle w:val="Hyperlink"/>
            <w:rFonts w:asciiTheme="minorHAnsi" w:eastAsia="Calibri" w:hAnsiTheme="minorHAnsi" w:cstheme="minorHAnsi"/>
            <w:sz w:val="22"/>
            <w:szCs w:val="22"/>
          </w:rPr>
          <w:t>test online</w:t>
        </w:r>
      </w:hyperlink>
      <w:r w:rsidR="00C85E3A" w:rsidRPr="000326C2">
        <w:rPr>
          <w:rStyle w:val="FootnoteReference"/>
          <w:rFonts w:asciiTheme="minorHAnsi" w:eastAsia="Calibri" w:hAnsiTheme="minorHAnsi" w:cstheme="minorHAnsi"/>
          <w:sz w:val="22"/>
          <w:szCs w:val="22"/>
        </w:rPr>
        <w:footnoteReference w:id="30"/>
      </w:r>
      <w:r w:rsidR="008F0A9F">
        <w:rPr>
          <w:rStyle w:val="Hyperlink"/>
          <w:rFonts w:asciiTheme="minorHAnsi" w:eastAsia="Calibri" w:hAnsiTheme="minorHAnsi" w:cstheme="minorHAnsi"/>
          <w:sz w:val="22"/>
          <w:szCs w:val="22"/>
        </w:rPr>
        <w:t xml:space="preserve">.  </w:t>
      </w:r>
      <w:r w:rsidRPr="000326C2">
        <w:rPr>
          <w:rFonts w:asciiTheme="minorHAnsi" w:eastAsia="Calibri" w:hAnsiTheme="minorHAnsi" w:cstheme="minorHAnsi"/>
          <w:sz w:val="22"/>
          <w:szCs w:val="22"/>
        </w:rPr>
        <w:t>If they don’t have access to the internet, a test can be ordered by calling 119 (in England, Wales and Northern Ireland) or 0300 303 2713 (in Scotland).</w:t>
      </w:r>
    </w:p>
    <w:p w:rsidR="000326C2" w:rsidRDefault="000326C2" w:rsidP="00F53CB8">
      <w:pPr>
        <w:spacing w:line="288" w:lineRule="auto"/>
        <w:jc w:val="both"/>
        <w:rPr>
          <w:rFonts w:asciiTheme="minorHAnsi" w:eastAsia="Calibri" w:hAnsiTheme="minorHAnsi" w:cstheme="minorHAnsi"/>
          <w:b/>
          <w:sz w:val="22"/>
          <w:szCs w:val="22"/>
        </w:rPr>
      </w:pPr>
    </w:p>
    <w:p w:rsidR="003C1755" w:rsidRPr="000326C2" w:rsidRDefault="003C1755"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What to do if someone informs you of a positive test</w:t>
      </w:r>
    </w:p>
    <w:p w:rsidR="003C1755" w:rsidRPr="000326C2" w:rsidRDefault="003C1755"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If someone informs you they have had a positive coronavirus test result you should confirm that they are following the latest government advice. At the date of this guidance note update, this is:</w:t>
      </w:r>
    </w:p>
    <w:p w:rsidR="003C1755" w:rsidRPr="000326C2" w:rsidRDefault="003C1755" w:rsidP="003B32F4">
      <w:pPr>
        <w:numPr>
          <w:ilvl w:val="0"/>
          <w:numId w:val="27"/>
        </w:numPr>
        <w:spacing w:line="288" w:lineRule="auto"/>
        <w:jc w:val="both"/>
        <w:rPr>
          <w:rFonts w:asciiTheme="minorHAnsi" w:eastAsia="Calibri" w:hAnsiTheme="minorHAnsi" w:cstheme="minorHAnsi"/>
          <w:i/>
          <w:sz w:val="22"/>
          <w:szCs w:val="22"/>
        </w:rPr>
      </w:pPr>
      <w:r w:rsidRPr="000326C2">
        <w:rPr>
          <w:rFonts w:asciiTheme="minorHAnsi" w:eastAsia="Calibri" w:hAnsiTheme="minorHAnsi" w:cstheme="minorHAnsi"/>
          <w:i/>
          <w:sz w:val="22"/>
          <w:szCs w:val="22"/>
        </w:rPr>
        <w:t>If you get a positive result, you and anyone you live with must self-isolat</w:t>
      </w:r>
      <w:r w:rsidR="00B167D3" w:rsidRPr="000326C2">
        <w:rPr>
          <w:rFonts w:asciiTheme="minorHAnsi" w:eastAsia="Calibri" w:hAnsiTheme="minorHAnsi" w:cstheme="minorHAnsi"/>
          <w:i/>
          <w:sz w:val="22"/>
          <w:szCs w:val="22"/>
        </w:rPr>
        <w:t>e</w:t>
      </w:r>
      <w:r w:rsidRPr="000326C2">
        <w:rPr>
          <w:rFonts w:asciiTheme="minorHAnsi" w:eastAsia="Calibri" w:hAnsiTheme="minorHAnsi" w:cstheme="minorHAnsi"/>
          <w:i/>
          <w:sz w:val="22"/>
          <w:szCs w:val="22"/>
        </w:rPr>
        <w:t>.</w:t>
      </w:r>
    </w:p>
    <w:p w:rsidR="003C1755" w:rsidRPr="000326C2" w:rsidRDefault="003C1755" w:rsidP="003B32F4">
      <w:pPr>
        <w:numPr>
          <w:ilvl w:val="0"/>
          <w:numId w:val="27"/>
        </w:numPr>
        <w:spacing w:line="288" w:lineRule="auto"/>
        <w:jc w:val="both"/>
        <w:rPr>
          <w:rFonts w:asciiTheme="minorHAnsi" w:eastAsia="Calibri" w:hAnsiTheme="minorHAnsi" w:cstheme="minorHAnsi"/>
          <w:i/>
          <w:sz w:val="22"/>
          <w:szCs w:val="22"/>
        </w:rPr>
      </w:pPr>
      <w:r w:rsidRPr="000326C2">
        <w:rPr>
          <w:rFonts w:asciiTheme="minorHAnsi" w:eastAsia="Calibri" w:hAnsiTheme="minorHAnsi" w:cstheme="minorHAnsi"/>
          <w:i/>
          <w:sz w:val="22"/>
          <w:szCs w:val="22"/>
        </w:rPr>
        <w:t xml:space="preserve">If you have symptoms, self-isolate for at least </w:t>
      </w:r>
      <w:r w:rsidR="00BE1DEB" w:rsidRPr="000326C2">
        <w:rPr>
          <w:rFonts w:asciiTheme="minorHAnsi" w:eastAsia="Calibri" w:hAnsiTheme="minorHAnsi" w:cstheme="minorHAnsi"/>
          <w:i/>
          <w:sz w:val="22"/>
          <w:szCs w:val="22"/>
        </w:rPr>
        <w:t>10</w:t>
      </w:r>
      <w:r w:rsidRPr="000326C2">
        <w:rPr>
          <w:rFonts w:asciiTheme="minorHAnsi" w:eastAsia="Calibri" w:hAnsiTheme="minorHAnsi" w:cstheme="minorHAnsi"/>
          <w:i/>
          <w:sz w:val="22"/>
          <w:szCs w:val="22"/>
        </w:rPr>
        <w:t xml:space="preserve"> days from when your symptoms started. Anyone you live with who does not have symptoms must self-isolate for </w:t>
      </w:r>
      <w:r w:rsidR="003A10EB">
        <w:rPr>
          <w:rFonts w:asciiTheme="minorHAnsi" w:eastAsia="Calibri" w:hAnsiTheme="minorHAnsi" w:cstheme="minorHAnsi"/>
          <w:i/>
          <w:sz w:val="22"/>
          <w:szCs w:val="22"/>
        </w:rPr>
        <w:t>10</w:t>
      </w:r>
      <w:r w:rsidRPr="000326C2">
        <w:rPr>
          <w:rFonts w:asciiTheme="minorHAnsi" w:eastAsia="Calibri" w:hAnsiTheme="minorHAnsi" w:cstheme="minorHAnsi"/>
          <w:i/>
          <w:sz w:val="22"/>
          <w:szCs w:val="22"/>
        </w:rPr>
        <w:t xml:space="preserve"> days</w:t>
      </w:r>
      <w:r w:rsidR="003A10EB">
        <w:rPr>
          <w:rFonts w:asciiTheme="minorHAnsi" w:eastAsia="Calibri" w:hAnsiTheme="minorHAnsi" w:cstheme="minorHAnsi"/>
          <w:i/>
          <w:sz w:val="22"/>
          <w:szCs w:val="22"/>
        </w:rPr>
        <w:t xml:space="preserve"> from the date of contact with you</w:t>
      </w:r>
      <w:r w:rsidRPr="000326C2">
        <w:rPr>
          <w:rFonts w:asciiTheme="minorHAnsi" w:eastAsia="Calibri" w:hAnsiTheme="minorHAnsi" w:cstheme="minorHAnsi"/>
          <w:i/>
          <w:sz w:val="22"/>
          <w:szCs w:val="22"/>
        </w:rPr>
        <w:t>.</w:t>
      </w:r>
    </w:p>
    <w:p w:rsidR="003C1755" w:rsidRPr="000326C2" w:rsidRDefault="003C1755" w:rsidP="00F53CB8">
      <w:pPr>
        <w:spacing w:line="288" w:lineRule="auto"/>
        <w:jc w:val="both"/>
        <w:rPr>
          <w:rFonts w:asciiTheme="minorHAnsi" w:eastAsia="Calibri" w:hAnsiTheme="minorHAnsi" w:cstheme="minorHAnsi"/>
          <w:sz w:val="22"/>
          <w:szCs w:val="22"/>
        </w:rPr>
      </w:pPr>
    </w:p>
    <w:p w:rsidR="003C1755" w:rsidRPr="0013677B" w:rsidRDefault="003C1755"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Anyone who has been in </w:t>
      </w:r>
      <w:r w:rsidRPr="0013677B">
        <w:rPr>
          <w:rFonts w:asciiTheme="minorHAnsi" w:eastAsia="Calibri" w:hAnsiTheme="minorHAnsi" w:cstheme="minorHAnsi"/>
          <w:sz w:val="22"/>
          <w:szCs w:val="22"/>
        </w:rPr>
        <w:t>close contact with a person who tests positive for coronavirus during the 48 hours prior to symptoms developing and in the time since symptoms developed should be asked to self</w:t>
      </w:r>
      <w:r w:rsidR="009632C9" w:rsidRPr="0013677B">
        <w:rPr>
          <w:rFonts w:asciiTheme="minorHAnsi" w:eastAsia="Calibri" w:hAnsiTheme="minorHAnsi" w:cstheme="minorHAnsi"/>
          <w:sz w:val="22"/>
          <w:szCs w:val="22"/>
        </w:rPr>
        <w:t>-</w:t>
      </w:r>
      <w:r w:rsidRPr="0013677B">
        <w:rPr>
          <w:rFonts w:asciiTheme="minorHAnsi" w:eastAsia="Calibri" w:hAnsiTheme="minorHAnsi" w:cstheme="minorHAnsi"/>
          <w:sz w:val="22"/>
          <w:szCs w:val="22"/>
        </w:rPr>
        <w:t>isolate</w:t>
      </w:r>
      <w:r w:rsidR="00C71705" w:rsidRPr="0013677B">
        <w:rPr>
          <w:rFonts w:asciiTheme="minorHAnsi" w:eastAsia="Calibri" w:hAnsiTheme="minorHAnsi" w:cstheme="minorHAnsi"/>
          <w:sz w:val="22"/>
          <w:szCs w:val="22"/>
        </w:rPr>
        <w:t xml:space="preserve"> for </w:t>
      </w:r>
      <w:r w:rsidR="00D136FD" w:rsidRPr="0013677B">
        <w:rPr>
          <w:rFonts w:asciiTheme="minorHAnsi" w:eastAsia="Calibri" w:hAnsiTheme="minorHAnsi" w:cstheme="minorHAnsi"/>
          <w:sz w:val="22"/>
          <w:szCs w:val="22"/>
        </w:rPr>
        <w:t>10</w:t>
      </w:r>
      <w:r w:rsidR="00D136FD" w:rsidRPr="0013677B">
        <w:rPr>
          <w:rStyle w:val="FootnoteReference"/>
          <w:rFonts w:asciiTheme="minorHAnsi" w:eastAsia="Calibri" w:hAnsiTheme="minorHAnsi" w:cstheme="minorHAnsi"/>
          <w:sz w:val="22"/>
          <w:szCs w:val="22"/>
        </w:rPr>
        <w:footnoteReference w:id="31"/>
      </w:r>
      <w:r w:rsidR="00D136FD" w:rsidRPr="0013677B">
        <w:rPr>
          <w:rFonts w:asciiTheme="minorHAnsi" w:eastAsia="Calibri" w:hAnsiTheme="minorHAnsi" w:cstheme="minorHAnsi"/>
          <w:sz w:val="22"/>
          <w:szCs w:val="22"/>
        </w:rPr>
        <w:t xml:space="preserve"> </w:t>
      </w:r>
      <w:r w:rsidR="00C71705" w:rsidRPr="0013677B">
        <w:rPr>
          <w:rFonts w:asciiTheme="minorHAnsi" w:eastAsia="Calibri" w:hAnsiTheme="minorHAnsi" w:cstheme="minorHAnsi"/>
          <w:sz w:val="22"/>
          <w:szCs w:val="22"/>
        </w:rPr>
        <w:t>days</w:t>
      </w:r>
      <w:r w:rsidRPr="0013677B">
        <w:rPr>
          <w:rFonts w:asciiTheme="minorHAnsi" w:eastAsia="Calibri" w:hAnsiTheme="minorHAnsi" w:cstheme="minorHAnsi"/>
          <w:sz w:val="22"/>
          <w:szCs w:val="22"/>
        </w:rPr>
        <w:t xml:space="preserve">.  Close contact is </w:t>
      </w:r>
      <w:hyperlink r:id="rId48" w:anchor="what-is-meant-by-a-contact" w:history="1">
        <w:r w:rsidRPr="0013677B">
          <w:rPr>
            <w:rStyle w:val="Hyperlink"/>
            <w:rFonts w:asciiTheme="minorHAnsi" w:eastAsia="Calibri" w:hAnsiTheme="minorHAnsi" w:cstheme="minorHAnsi"/>
            <w:color w:val="auto"/>
            <w:sz w:val="22"/>
            <w:szCs w:val="22"/>
          </w:rPr>
          <w:t>defined in guidance</w:t>
        </w:r>
      </w:hyperlink>
      <w:r w:rsidR="00C85E3A" w:rsidRPr="0013677B">
        <w:rPr>
          <w:rStyle w:val="FootnoteReference"/>
          <w:rFonts w:asciiTheme="minorHAnsi" w:eastAsia="Calibri" w:hAnsiTheme="minorHAnsi" w:cstheme="minorHAnsi"/>
          <w:sz w:val="22"/>
          <w:szCs w:val="22"/>
        </w:rPr>
        <w:footnoteReference w:id="32"/>
      </w:r>
      <w:r w:rsidR="00B167D3" w:rsidRPr="0013677B">
        <w:rPr>
          <w:rFonts w:asciiTheme="minorHAnsi" w:eastAsia="Calibri" w:hAnsiTheme="minorHAnsi" w:cstheme="minorHAnsi"/>
          <w:sz w:val="22"/>
          <w:szCs w:val="22"/>
        </w:rPr>
        <w:t>,</w:t>
      </w:r>
      <w:r w:rsidRPr="0013677B">
        <w:rPr>
          <w:rFonts w:asciiTheme="minorHAnsi" w:eastAsia="Calibri" w:hAnsiTheme="minorHAnsi" w:cstheme="minorHAnsi"/>
          <w:sz w:val="22"/>
          <w:szCs w:val="22"/>
        </w:rPr>
        <w:t xml:space="preserve"> accurate at the time of this update guidance</w:t>
      </w:r>
      <w:r w:rsidR="00B167D3" w:rsidRPr="0013677B">
        <w:rPr>
          <w:rFonts w:asciiTheme="minorHAnsi" w:eastAsia="Calibri" w:hAnsiTheme="minorHAnsi" w:cstheme="minorHAnsi"/>
          <w:sz w:val="22"/>
          <w:szCs w:val="22"/>
        </w:rPr>
        <w:t>,</w:t>
      </w:r>
      <w:r w:rsidRPr="0013677B">
        <w:rPr>
          <w:rFonts w:asciiTheme="minorHAnsi" w:eastAsia="Calibri" w:hAnsiTheme="minorHAnsi" w:cstheme="minorHAnsi"/>
          <w:sz w:val="22"/>
          <w:szCs w:val="22"/>
        </w:rPr>
        <w:t xml:space="preserve"> </w:t>
      </w:r>
      <w:r w:rsidR="00B167D3" w:rsidRPr="0013677B">
        <w:rPr>
          <w:rFonts w:asciiTheme="minorHAnsi" w:eastAsia="Calibri" w:hAnsiTheme="minorHAnsi" w:cstheme="minorHAnsi"/>
          <w:sz w:val="22"/>
          <w:szCs w:val="22"/>
        </w:rPr>
        <w:t>a</w:t>
      </w:r>
      <w:r w:rsidRPr="0013677B">
        <w:rPr>
          <w:rFonts w:asciiTheme="minorHAnsi" w:eastAsia="Calibri" w:hAnsiTheme="minorHAnsi" w:cstheme="minorHAnsi"/>
          <w:sz w:val="22"/>
          <w:szCs w:val="22"/>
        </w:rPr>
        <w:t>s;</w:t>
      </w:r>
    </w:p>
    <w:p w:rsidR="0069602A" w:rsidRPr="003B32F4" w:rsidRDefault="0069602A" w:rsidP="003B32F4">
      <w:pPr>
        <w:numPr>
          <w:ilvl w:val="0"/>
          <w:numId w:val="31"/>
        </w:numPr>
        <w:shd w:val="clear" w:color="auto" w:fill="FFFFFF"/>
        <w:spacing w:after="75"/>
        <w:ind w:left="300"/>
        <w:rPr>
          <w:rFonts w:asciiTheme="minorHAnsi" w:hAnsiTheme="minorHAnsi" w:cstheme="minorHAnsi"/>
          <w:color w:val="0B0C0C"/>
          <w:sz w:val="22"/>
          <w:szCs w:val="22"/>
          <w:lang w:eastAsia="en-GB"/>
        </w:rPr>
      </w:pPr>
      <w:r w:rsidRPr="003B32F4">
        <w:rPr>
          <w:rFonts w:asciiTheme="minorHAnsi" w:hAnsiTheme="minorHAnsi" w:cstheme="minorHAnsi"/>
          <w:color w:val="0B0C0C"/>
          <w:sz w:val="22"/>
          <w:szCs w:val="22"/>
          <w:lang w:eastAsia="en-GB"/>
        </w:rPr>
        <w:t>anyone who lives in the same household as someone with COVID-19 symptoms or who has tested positive for COVID-19</w:t>
      </w:r>
    </w:p>
    <w:p w:rsidR="0069602A" w:rsidRPr="003B32F4" w:rsidRDefault="0069602A" w:rsidP="003B32F4">
      <w:pPr>
        <w:numPr>
          <w:ilvl w:val="0"/>
          <w:numId w:val="31"/>
        </w:numPr>
        <w:shd w:val="clear" w:color="auto" w:fill="FFFFFF"/>
        <w:spacing w:after="75"/>
        <w:ind w:left="300"/>
        <w:rPr>
          <w:rFonts w:asciiTheme="minorHAnsi" w:hAnsiTheme="minorHAnsi" w:cstheme="minorHAnsi"/>
          <w:color w:val="0B0C0C"/>
          <w:sz w:val="22"/>
          <w:szCs w:val="22"/>
          <w:lang w:eastAsia="en-GB"/>
        </w:rPr>
      </w:pPr>
      <w:r w:rsidRPr="003B32F4">
        <w:rPr>
          <w:rFonts w:asciiTheme="minorHAnsi" w:hAnsiTheme="minorHAnsi" w:cstheme="minorHAnsi"/>
          <w:color w:val="0B0C0C"/>
          <w:sz w:val="22"/>
          <w:szCs w:val="22"/>
          <w:lang w:eastAsia="en-GB"/>
        </w:rPr>
        <w:t>anyone who has had any of the following types of contact with someone who has tested positive for COVID-19 with a PCR test:</w:t>
      </w:r>
    </w:p>
    <w:p w:rsidR="0069602A" w:rsidRPr="003B32F4" w:rsidRDefault="0069602A" w:rsidP="003B32F4">
      <w:pPr>
        <w:numPr>
          <w:ilvl w:val="1"/>
          <w:numId w:val="31"/>
        </w:numPr>
        <w:shd w:val="clear" w:color="auto" w:fill="FFFFFF"/>
        <w:spacing w:after="75"/>
        <w:ind w:left="600"/>
        <w:rPr>
          <w:rFonts w:asciiTheme="minorHAnsi" w:hAnsiTheme="minorHAnsi" w:cstheme="minorHAnsi"/>
          <w:color w:val="0B0C0C"/>
          <w:sz w:val="22"/>
          <w:szCs w:val="22"/>
          <w:lang w:eastAsia="en-GB"/>
        </w:rPr>
      </w:pPr>
      <w:r w:rsidRPr="003B32F4">
        <w:rPr>
          <w:rFonts w:asciiTheme="minorHAnsi" w:hAnsiTheme="minorHAnsi" w:cstheme="minorHAnsi"/>
          <w:color w:val="0B0C0C"/>
          <w:sz w:val="22"/>
          <w:szCs w:val="22"/>
          <w:lang w:eastAsia="en-GB"/>
        </w:rPr>
        <w:t>face-to-face contact including being coughed on or having a face-to-face conversation within one metre</w:t>
      </w:r>
    </w:p>
    <w:p w:rsidR="0069602A" w:rsidRPr="003B32F4" w:rsidRDefault="0069602A" w:rsidP="003B32F4">
      <w:pPr>
        <w:numPr>
          <w:ilvl w:val="1"/>
          <w:numId w:val="31"/>
        </w:numPr>
        <w:shd w:val="clear" w:color="auto" w:fill="FFFFFF"/>
        <w:spacing w:after="75"/>
        <w:ind w:left="600"/>
        <w:rPr>
          <w:rFonts w:asciiTheme="minorHAnsi" w:hAnsiTheme="minorHAnsi" w:cstheme="minorHAnsi"/>
          <w:color w:val="0B0C0C"/>
          <w:sz w:val="22"/>
          <w:szCs w:val="22"/>
          <w:lang w:eastAsia="en-GB"/>
        </w:rPr>
      </w:pPr>
      <w:r w:rsidRPr="003B32F4">
        <w:rPr>
          <w:rFonts w:asciiTheme="minorHAnsi" w:hAnsiTheme="minorHAnsi" w:cstheme="minorHAnsi"/>
          <w:color w:val="0B0C0C"/>
          <w:sz w:val="22"/>
          <w:szCs w:val="22"/>
          <w:lang w:eastAsia="en-GB"/>
        </w:rPr>
        <w:t>been within one metre for one minute or longer without face-to-face contact</w:t>
      </w:r>
    </w:p>
    <w:p w:rsidR="0069602A" w:rsidRPr="003B32F4" w:rsidRDefault="0069602A" w:rsidP="003B32F4">
      <w:pPr>
        <w:numPr>
          <w:ilvl w:val="1"/>
          <w:numId w:val="31"/>
        </w:numPr>
        <w:shd w:val="clear" w:color="auto" w:fill="FFFFFF"/>
        <w:spacing w:after="75"/>
        <w:ind w:left="600"/>
        <w:rPr>
          <w:rFonts w:asciiTheme="minorHAnsi" w:hAnsiTheme="minorHAnsi" w:cstheme="minorHAnsi"/>
          <w:color w:val="0B0C0C"/>
          <w:sz w:val="22"/>
          <w:szCs w:val="22"/>
          <w:lang w:eastAsia="en-GB"/>
        </w:rPr>
      </w:pPr>
      <w:r w:rsidRPr="003B32F4">
        <w:rPr>
          <w:rFonts w:asciiTheme="minorHAnsi" w:hAnsiTheme="minorHAnsi" w:cstheme="minorHAnsi"/>
          <w:color w:val="0B0C0C"/>
          <w:sz w:val="22"/>
          <w:szCs w:val="22"/>
          <w:lang w:eastAsia="en-GB"/>
        </w:rPr>
        <w:t>sexual contacts</w:t>
      </w:r>
    </w:p>
    <w:p w:rsidR="0069602A" w:rsidRPr="003B32F4" w:rsidRDefault="0069602A" w:rsidP="003B32F4">
      <w:pPr>
        <w:numPr>
          <w:ilvl w:val="1"/>
          <w:numId w:val="31"/>
        </w:numPr>
        <w:shd w:val="clear" w:color="auto" w:fill="FFFFFF"/>
        <w:spacing w:after="75"/>
        <w:ind w:left="600"/>
        <w:rPr>
          <w:rFonts w:asciiTheme="minorHAnsi" w:hAnsiTheme="minorHAnsi" w:cstheme="minorHAnsi"/>
          <w:color w:val="0B0C0C"/>
          <w:sz w:val="22"/>
          <w:szCs w:val="22"/>
          <w:lang w:eastAsia="en-GB"/>
        </w:rPr>
      </w:pPr>
      <w:r w:rsidRPr="003B32F4">
        <w:rPr>
          <w:rFonts w:asciiTheme="minorHAnsi" w:hAnsiTheme="minorHAnsi" w:cstheme="minorHAnsi"/>
          <w:color w:val="0B0C0C"/>
          <w:sz w:val="22"/>
          <w:szCs w:val="22"/>
          <w:lang w:eastAsia="en-GB"/>
        </w:rPr>
        <w:t>been within 2 metres of someone for more than 15 minutes (either as a one-off contact, or added up together over one day)</w:t>
      </w:r>
    </w:p>
    <w:p w:rsidR="0069602A" w:rsidRPr="003B32F4" w:rsidRDefault="0069602A" w:rsidP="003B32F4">
      <w:pPr>
        <w:numPr>
          <w:ilvl w:val="1"/>
          <w:numId w:val="31"/>
        </w:numPr>
        <w:shd w:val="clear" w:color="auto" w:fill="FFFFFF"/>
        <w:spacing w:after="75"/>
        <w:ind w:left="600"/>
        <w:rPr>
          <w:rFonts w:asciiTheme="minorHAnsi" w:hAnsiTheme="minorHAnsi" w:cstheme="minorHAnsi"/>
          <w:color w:val="0B0C0C"/>
          <w:sz w:val="22"/>
          <w:szCs w:val="22"/>
          <w:lang w:eastAsia="en-GB"/>
        </w:rPr>
      </w:pPr>
      <w:r w:rsidRPr="003B32F4">
        <w:rPr>
          <w:rFonts w:asciiTheme="minorHAnsi" w:hAnsiTheme="minorHAnsi" w:cstheme="minorHAnsi"/>
          <w:color w:val="0B0C0C"/>
          <w:sz w:val="22"/>
          <w:szCs w:val="22"/>
          <w:lang w:eastAsia="en-GB"/>
        </w:rPr>
        <w:t>travelled in the same vehicle or a plane</w:t>
      </w:r>
    </w:p>
    <w:p w:rsidR="003C1755" w:rsidRPr="000326C2" w:rsidRDefault="003C1755" w:rsidP="00F53CB8">
      <w:pPr>
        <w:spacing w:line="288" w:lineRule="auto"/>
        <w:jc w:val="both"/>
        <w:rPr>
          <w:rFonts w:asciiTheme="minorHAnsi" w:eastAsia="Calibri" w:hAnsiTheme="minorHAnsi" w:cstheme="minorHAnsi"/>
          <w:sz w:val="22"/>
          <w:szCs w:val="22"/>
        </w:rPr>
      </w:pPr>
    </w:p>
    <w:p w:rsidR="003C1755" w:rsidRPr="000326C2" w:rsidRDefault="003C1755"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Close contact will be managed out of most production environments through the risk assessment process detailed in this guidance and will be recorded within your risk assessment</w:t>
      </w:r>
      <w:r w:rsidR="00695CC0" w:rsidRPr="000326C2">
        <w:rPr>
          <w:rFonts w:asciiTheme="minorHAnsi" w:eastAsia="Calibri" w:hAnsiTheme="minorHAnsi" w:cstheme="minorHAnsi"/>
          <w:sz w:val="22"/>
          <w:szCs w:val="22"/>
        </w:rPr>
        <w:t xml:space="preserve">. You </w:t>
      </w:r>
      <w:r w:rsidR="0033180A" w:rsidRPr="000326C2">
        <w:rPr>
          <w:rFonts w:asciiTheme="minorHAnsi" w:eastAsia="Calibri" w:hAnsiTheme="minorHAnsi" w:cstheme="minorHAnsi"/>
          <w:sz w:val="22"/>
          <w:szCs w:val="22"/>
        </w:rPr>
        <w:t xml:space="preserve">should ensure that you have documentation to identify individuals who have come into close contact with others in the </w:t>
      </w:r>
      <w:r w:rsidR="00E04756" w:rsidRPr="000326C2">
        <w:rPr>
          <w:rFonts w:asciiTheme="minorHAnsi" w:eastAsia="Calibri" w:hAnsiTheme="minorHAnsi" w:cstheme="minorHAnsi"/>
          <w:sz w:val="22"/>
          <w:szCs w:val="22"/>
        </w:rPr>
        <w:t>course of activity</w:t>
      </w:r>
      <w:r w:rsidR="0033180A" w:rsidRPr="000326C2">
        <w:rPr>
          <w:rFonts w:asciiTheme="minorHAnsi" w:eastAsia="Calibri" w:hAnsiTheme="minorHAnsi" w:cstheme="minorHAnsi"/>
          <w:sz w:val="22"/>
          <w:szCs w:val="22"/>
        </w:rPr>
        <w:t xml:space="preserve"> in the workplace. </w:t>
      </w:r>
      <w:r w:rsidRPr="000326C2">
        <w:rPr>
          <w:rFonts w:asciiTheme="minorHAnsi" w:eastAsia="Calibri" w:hAnsiTheme="minorHAnsi" w:cstheme="minorHAnsi"/>
          <w:sz w:val="22"/>
          <w:szCs w:val="22"/>
        </w:rPr>
        <w:t xml:space="preserve"> To support accurate and effective tracing of close contacts it may be advisable for you to request that any production member discusses with you the appropriate information for those tracing to act upon and what information should be supplied to </w:t>
      </w:r>
      <w:r w:rsidR="00D874D8" w:rsidRPr="000326C2">
        <w:rPr>
          <w:rFonts w:asciiTheme="minorHAnsi" w:eastAsia="Calibri" w:hAnsiTheme="minorHAnsi" w:cstheme="minorHAnsi"/>
          <w:sz w:val="22"/>
          <w:szCs w:val="22"/>
        </w:rPr>
        <w:t>the relevant</w:t>
      </w:r>
      <w:r w:rsidRPr="000326C2">
        <w:rPr>
          <w:rFonts w:asciiTheme="minorHAnsi" w:eastAsia="Calibri" w:hAnsiTheme="minorHAnsi" w:cstheme="minorHAnsi"/>
          <w:sz w:val="22"/>
          <w:szCs w:val="22"/>
        </w:rPr>
        <w:t xml:space="preserve"> tracing bodies.  You should also consider any potential data privacy issues this may involve.</w:t>
      </w:r>
    </w:p>
    <w:p w:rsidR="003C1755" w:rsidRPr="000326C2" w:rsidRDefault="003C1755" w:rsidP="00F53CB8">
      <w:pPr>
        <w:spacing w:line="288" w:lineRule="auto"/>
        <w:jc w:val="both"/>
        <w:rPr>
          <w:rFonts w:asciiTheme="minorHAnsi" w:eastAsia="Calibri" w:hAnsiTheme="minorHAnsi" w:cstheme="minorHAnsi"/>
          <w:sz w:val="22"/>
          <w:szCs w:val="22"/>
        </w:rPr>
      </w:pPr>
    </w:p>
    <w:p w:rsidR="003C1755" w:rsidRDefault="003C1755"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You should ensure, at all times, that anyone who is tested positive is able to highlight to you any situations where the existing risk assessment doesn’t completely reflect who they had come into close contact with on the production during this period and be comfortable to raise this so that the risk assessment can be reviewed by you and accurate information provided to those tracing.</w:t>
      </w:r>
    </w:p>
    <w:p w:rsidR="00B46676" w:rsidRDefault="00B46676" w:rsidP="00F53CB8">
      <w:pPr>
        <w:spacing w:line="288" w:lineRule="auto"/>
        <w:jc w:val="both"/>
        <w:rPr>
          <w:rFonts w:asciiTheme="minorHAnsi" w:eastAsia="Calibri" w:hAnsiTheme="minorHAnsi" w:cstheme="minorHAnsi"/>
          <w:sz w:val="22"/>
          <w:szCs w:val="22"/>
        </w:rPr>
      </w:pPr>
    </w:p>
    <w:p w:rsidR="00B46676" w:rsidRPr="000326C2" w:rsidRDefault="00B46676" w:rsidP="00F53CB8">
      <w:pPr>
        <w:spacing w:line="288"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Further public health guidance for Scotland can be found </w:t>
      </w:r>
      <w:hyperlink r:id="rId49" w:history="1">
        <w:r w:rsidRPr="00B46676">
          <w:rPr>
            <w:rStyle w:val="Hyperlink"/>
            <w:rFonts w:asciiTheme="minorHAnsi" w:eastAsia="Calibri" w:hAnsiTheme="minorHAnsi" w:cstheme="minorHAnsi"/>
            <w:sz w:val="22"/>
            <w:szCs w:val="22"/>
          </w:rPr>
          <w:t>here</w:t>
        </w:r>
      </w:hyperlink>
      <w:r>
        <w:rPr>
          <w:rStyle w:val="FootnoteReference"/>
          <w:rFonts w:asciiTheme="minorHAnsi" w:eastAsia="Calibri" w:hAnsiTheme="minorHAnsi" w:cstheme="minorHAnsi"/>
          <w:sz w:val="22"/>
          <w:szCs w:val="22"/>
        </w:rPr>
        <w:footnoteReference w:id="33"/>
      </w:r>
      <w:r>
        <w:rPr>
          <w:rFonts w:asciiTheme="minorHAnsi" w:eastAsia="Calibri" w:hAnsiTheme="minorHAnsi" w:cstheme="minorHAnsi"/>
          <w:sz w:val="22"/>
          <w:szCs w:val="22"/>
        </w:rPr>
        <w:t xml:space="preserve">. </w:t>
      </w:r>
    </w:p>
    <w:p w:rsidR="003444C4" w:rsidRPr="000326C2" w:rsidRDefault="003444C4" w:rsidP="00F53CB8">
      <w:pPr>
        <w:spacing w:line="288" w:lineRule="auto"/>
        <w:jc w:val="both"/>
        <w:rPr>
          <w:rFonts w:asciiTheme="minorHAnsi" w:eastAsia="Calibri" w:hAnsiTheme="minorHAnsi" w:cstheme="minorHAnsi"/>
          <w:sz w:val="22"/>
          <w:szCs w:val="22"/>
        </w:rPr>
      </w:pPr>
    </w:p>
    <w:p w:rsidR="003444C4" w:rsidRPr="000326C2" w:rsidRDefault="003444C4"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 xml:space="preserve">Additional requirements in the event of multiple </w:t>
      </w:r>
      <w:r w:rsidR="00FA17CD" w:rsidRPr="000326C2">
        <w:rPr>
          <w:rFonts w:asciiTheme="minorHAnsi" w:eastAsia="Calibri" w:hAnsiTheme="minorHAnsi" w:cstheme="minorHAnsi"/>
          <w:b/>
          <w:sz w:val="22"/>
          <w:szCs w:val="22"/>
        </w:rPr>
        <w:t xml:space="preserve">cases </w:t>
      </w:r>
      <w:r w:rsidRPr="000326C2">
        <w:rPr>
          <w:rFonts w:asciiTheme="minorHAnsi" w:eastAsia="Calibri" w:hAnsiTheme="minorHAnsi" w:cstheme="minorHAnsi"/>
          <w:b/>
          <w:sz w:val="22"/>
          <w:szCs w:val="22"/>
        </w:rPr>
        <w:t>in the workplace</w:t>
      </w:r>
    </w:p>
    <w:p w:rsidR="003444C4" w:rsidRPr="000326C2" w:rsidRDefault="003444C4" w:rsidP="00F53CB8">
      <w:pPr>
        <w:spacing w:line="288" w:lineRule="auto"/>
        <w:jc w:val="both"/>
        <w:rPr>
          <w:rFonts w:asciiTheme="minorHAnsi" w:eastAsia="Calibri" w:hAnsiTheme="minorHAnsi" w:cstheme="minorHAnsi"/>
          <w:sz w:val="22"/>
          <w:szCs w:val="22"/>
        </w:rPr>
      </w:pPr>
    </w:p>
    <w:p w:rsidR="003E06D9" w:rsidRPr="003B32F4" w:rsidRDefault="00271B94" w:rsidP="00F53CB8">
      <w:pPr>
        <w:spacing w:line="288" w:lineRule="auto"/>
        <w:jc w:val="both"/>
        <w:rPr>
          <w:rFonts w:asciiTheme="minorHAnsi" w:eastAsia="Calibri" w:hAnsiTheme="minorHAnsi" w:cstheme="minorHAnsi"/>
          <w:sz w:val="22"/>
          <w:szCs w:val="22"/>
        </w:rPr>
      </w:pPr>
      <w:r w:rsidRPr="003B32F4">
        <w:rPr>
          <w:rFonts w:asciiTheme="minorHAnsi" w:eastAsia="Calibri" w:hAnsiTheme="minorHAnsi" w:cstheme="minorHAnsi"/>
          <w:sz w:val="22"/>
          <w:szCs w:val="22"/>
        </w:rPr>
        <w:t xml:space="preserve">In England, </w:t>
      </w:r>
      <w:r w:rsidR="00DC6AC3" w:rsidRPr="003B32F4">
        <w:rPr>
          <w:rFonts w:asciiTheme="minorHAnsi" w:eastAsia="Calibri" w:hAnsiTheme="minorHAnsi" w:cstheme="minorHAnsi"/>
          <w:sz w:val="22"/>
          <w:szCs w:val="22"/>
        </w:rPr>
        <w:t xml:space="preserve">your obligation to report </w:t>
      </w:r>
      <w:r w:rsidR="003444C4" w:rsidRPr="003B32F4">
        <w:rPr>
          <w:rFonts w:asciiTheme="minorHAnsi" w:eastAsia="Calibri" w:hAnsiTheme="minorHAnsi" w:cstheme="minorHAnsi"/>
          <w:sz w:val="22"/>
          <w:szCs w:val="22"/>
        </w:rPr>
        <w:t>case</w:t>
      </w:r>
      <w:r w:rsidR="00D815F5" w:rsidRPr="003B32F4">
        <w:rPr>
          <w:rFonts w:asciiTheme="minorHAnsi" w:eastAsia="Calibri" w:hAnsiTheme="minorHAnsi" w:cstheme="minorHAnsi"/>
          <w:sz w:val="22"/>
          <w:szCs w:val="22"/>
        </w:rPr>
        <w:t>s</w:t>
      </w:r>
      <w:r w:rsidR="003444C4" w:rsidRPr="003B32F4">
        <w:rPr>
          <w:rFonts w:asciiTheme="minorHAnsi" w:eastAsia="Calibri" w:hAnsiTheme="minorHAnsi" w:cstheme="minorHAnsi"/>
          <w:sz w:val="22"/>
          <w:szCs w:val="22"/>
        </w:rPr>
        <w:t xml:space="preserve"> of COVID-19 in the workplace</w:t>
      </w:r>
      <w:r w:rsidR="00542DC7" w:rsidRPr="003B32F4">
        <w:rPr>
          <w:rFonts w:asciiTheme="minorHAnsi" w:eastAsia="Calibri" w:hAnsiTheme="minorHAnsi" w:cstheme="minorHAnsi"/>
          <w:sz w:val="22"/>
          <w:szCs w:val="22"/>
        </w:rPr>
        <w:t xml:space="preserve"> </w:t>
      </w:r>
      <w:r w:rsidR="00DC6AC3" w:rsidRPr="003B32F4">
        <w:rPr>
          <w:rFonts w:asciiTheme="minorHAnsi" w:eastAsia="Calibri" w:hAnsiTheme="minorHAnsi" w:cstheme="minorHAnsi"/>
          <w:sz w:val="22"/>
          <w:szCs w:val="22"/>
        </w:rPr>
        <w:t>will depend on the requirements set out in any relevant</w:t>
      </w:r>
      <w:r w:rsidR="00ED5945" w:rsidRPr="003B32F4">
        <w:rPr>
          <w:rFonts w:asciiTheme="minorHAnsi" w:eastAsia="Calibri" w:hAnsiTheme="minorHAnsi" w:cstheme="minorHAnsi"/>
          <w:sz w:val="22"/>
          <w:szCs w:val="22"/>
        </w:rPr>
        <w:t xml:space="preserve"> 'Action Card' </w:t>
      </w:r>
      <w:r w:rsidR="003E06D9" w:rsidRPr="003B32F4">
        <w:rPr>
          <w:rStyle w:val="FootnoteReference"/>
          <w:rFonts w:asciiTheme="minorHAnsi" w:eastAsia="Calibri" w:hAnsiTheme="minorHAnsi" w:cstheme="minorHAnsi"/>
          <w:sz w:val="22"/>
          <w:szCs w:val="22"/>
        </w:rPr>
        <w:footnoteReference w:id="34"/>
      </w:r>
      <w:r w:rsidR="00E5470D" w:rsidRPr="003B32F4">
        <w:rPr>
          <w:rFonts w:asciiTheme="minorHAnsi" w:eastAsia="Calibri" w:hAnsiTheme="minorHAnsi" w:cstheme="minorHAnsi"/>
          <w:sz w:val="22"/>
          <w:szCs w:val="22"/>
        </w:rPr>
        <w:t>)</w:t>
      </w:r>
      <w:r w:rsidR="00766121" w:rsidRPr="003B32F4">
        <w:rPr>
          <w:rFonts w:asciiTheme="minorHAnsi" w:eastAsia="Calibri" w:hAnsiTheme="minorHAnsi" w:cstheme="minorHAnsi"/>
          <w:sz w:val="22"/>
          <w:szCs w:val="22"/>
        </w:rPr>
        <w:t>.  If you need to report, you should</w:t>
      </w:r>
      <w:r w:rsidR="003444C4" w:rsidRPr="003B32F4">
        <w:rPr>
          <w:rFonts w:asciiTheme="minorHAnsi" w:eastAsia="Calibri" w:hAnsiTheme="minorHAnsi" w:cstheme="minorHAnsi"/>
          <w:sz w:val="22"/>
          <w:szCs w:val="22"/>
        </w:rPr>
        <w:t xml:space="preserve"> contact your local health protection team </w:t>
      </w:r>
      <w:r w:rsidR="003C3341" w:rsidRPr="003B32F4">
        <w:rPr>
          <w:rFonts w:asciiTheme="minorHAnsi" w:eastAsia="Calibri" w:hAnsiTheme="minorHAnsi" w:cstheme="minorHAnsi"/>
          <w:sz w:val="22"/>
          <w:szCs w:val="22"/>
        </w:rPr>
        <w:t xml:space="preserve">from Public Health England </w:t>
      </w:r>
      <w:r w:rsidR="003444C4" w:rsidRPr="003B32F4">
        <w:rPr>
          <w:rFonts w:asciiTheme="minorHAnsi" w:eastAsia="Calibri" w:hAnsiTheme="minorHAnsi" w:cstheme="minorHAnsi"/>
          <w:sz w:val="22"/>
          <w:szCs w:val="22"/>
        </w:rPr>
        <w:t>to report the suspected outbreak (</w:t>
      </w:r>
      <w:hyperlink r:id="rId50" w:history="1">
        <w:r w:rsidR="003444C4" w:rsidRPr="003B32F4">
          <w:rPr>
            <w:rStyle w:val="Hyperlink"/>
            <w:rFonts w:asciiTheme="minorHAnsi" w:eastAsia="Calibri" w:hAnsiTheme="minorHAnsi" w:cstheme="minorHAnsi"/>
            <w:sz w:val="22"/>
            <w:szCs w:val="22"/>
          </w:rPr>
          <w:t>find your local team</w:t>
        </w:r>
      </w:hyperlink>
      <w:r w:rsidR="00C85E3A" w:rsidRPr="003B32F4">
        <w:rPr>
          <w:rStyle w:val="FootnoteReference"/>
          <w:rFonts w:asciiTheme="minorHAnsi" w:eastAsia="Calibri" w:hAnsiTheme="minorHAnsi" w:cstheme="minorHAnsi"/>
          <w:sz w:val="22"/>
          <w:szCs w:val="22"/>
        </w:rPr>
        <w:footnoteReference w:id="35"/>
      </w:r>
      <w:r w:rsidR="00C85E3A" w:rsidRPr="003B32F4">
        <w:rPr>
          <w:rFonts w:asciiTheme="minorHAnsi" w:eastAsia="Calibri" w:hAnsiTheme="minorHAnsi" w:cstheme="minorHAnsi"/>
          <w:sz w:val="22"/>
          <w:szCs w:val="22"/>
        </w:rPr>
        <w:t>).</w:t>
      </w:r>
    </w:p>
    <w:p w:rsidR="002E02E1" w:rsidRPr="003B32F4" w:rsidRDefault="002E02E1" w:rsidP="00F53CB8">
      <w:pPr>
        <w:spacing w:line="288" w:lineRule="auto"/>
        <w:jc w:val="both"/>
        <w:rPr>
          <w:rFonts w:asciiTheme="minorHAnsi" w:eastAsia="Calibri" w:hAnsiTheme="minorHAnsi" w:cstheme="minorHAnsi"/>
          <w:sz w:val="22"/>
          <w:szCs w:val="22"/>
        </w:rPr>
      </w:pPr>
    </w:p>
    <w:p w:rsidR="003444C4" w:rsidRPr="003B32F4" w:rsidRDefault="003C3341" w:rsidP="00F53CB8">
      <w:pPr>
        <w:spacing w:line="288" w:lineRule="auto"/>
        <w:jc w:val="both"/>
        <w:rPr>
          <w:rFonts w:asciiTheme="minorHAnsi" w:eastAsia="Calibri" w:hAnsiTheme="minorHAnsi" w:cstheme="minorHAnsi"/>
          <w:sz w:val="22"/>
          <w:szCs w:val="22"/>
        </w:rPr>
      </w:pPr>
      <w:r w:rsidRPr="003B32F4">
        <w:rPr>
          <w:rFonts w:asciiTheme="minorHAnsi" w:eastAsia="Calibri" w:hAnsiTheme="minorHAnsi" w:cstheme="minorHAnsi"/>
          <w:sz w:val="22"/>
          <w:szCs w:val="22"/>
        </w:rPr>
        <w:t>In Scotland</w:t>
      </w:r>
      <w:r w:rsidR="00E41DDE" w:rsidRPr="003B32F4">
        <w:rPr>
          <w:rStyle w:val="FootnoteReference"/>
          <w:rFonts w:asciiTheme="minorHAnsi" w:eastAsia="Calibri" w:hAnsiTheme="minorHAnsi" w:cstheme="minorHAnsi"/>
          <w:sz w:val="22"/>
          <w:szCs w:val="22"/>
        </w:rPr>
        <w:footnoteReference w:id="36"/>
      </w:r>
      <w:r w:rsidRPr="003B32F4">
        <w:rPr>
          <w:rFonts w:asciiTheme="minorHAnsi" w:eastAsia="Calibri" w:hAnsiTheme="minorHAnsi" w:cstheme="minorHAnsi"/>
          <w:sz w:val="22"/>
          <w:szCs w:val="22"/>
        </w:rPr>
        <w:t xml:space="preserve">, you will need to contact Health Protection Scotland if you have </w:t>
      </w:r>
      <w:r w:rsidR="00187765" w:rsidRPr="003B32F4">
        <w:rPr>
          <w:rFonts w:asciiTheme="minorHAnsi" w:eastAsia="Calibri" w:hAnsiTheme="minorHAnsi" w:cstheme="minorHAnsi"/>
          <w:sz w:val="22"/>
          <w:szCs w:val="22"/>
        </w:rPr>
        <w:t>two or more cases of COVID-19 in</w:t>
      </w:r>
      <w:r w:rsidRPr="003B32F4">
        <w:rPr>
          <w:rFonts w:asciiTheme="minorHAnsi" w:eastAsia="Calibri" w:hAnsiTheme="minorHAnsi" w:cstheme="minorHAnsi"/>
          <w:sz w:val="22"/>
          <w:szCs w:val="22"/>
        </w:rPr>
        <w:t xml:space="preserve"> the workplace within a 14 day period, or</w:t>
      </w:r>
      <w:r w:rsidR="004C62C8" w:rsidRPr="003B32F4">
        <w:rPr>
          <w:rFonts w:asciiTheme="minorHAnsi" w:eastAsia="Calibri" w:hAnsiTheme="minorHAnsi" w:cstheme="minorHAnsi"/>
          <w:sz w:val="22"/>
          <w:szCs w:val="22"/>
        </w:rPr>
        <w:t xml:space="preserve"> (in Scotland)</w:t>
      </w:r>
      <w:r w:rsidRPr="003B32F4">
        <w:rPr>
          <w:rFonts w:asciiTheme="minorHAnsi" w:eastAsia="Calibri" w:hAnsiTheme="minorHAnsi" w:cstheme="minorHAnsi"/>
          <w:sz w:val="22"/>
          <w:szCs w:val="22"/>
        </w:rPr>
        <w:t xml:space="preserve"> an increase in staff absence rates, in a setting, due to suspected or confirmed cases of COVID-19.</w:t>
      </w:r>
      <w:r w:rsidR="00AA274C" w:rsidRPr="003B32F4">
        <w:rPr>
          <w:rFonts w:asciiTheme="minorHAnsi" w:eastAsia="Calibri" w:hAnsiTheme="minorHAnsi" w:cstheme="minorHAnsi"/>
          <w:sz w:val="22"/>
          <w:szCs w:val="22"/>
        </w:rPr>
        <w:t xml:space="preserve">  </w:t>
      </w:r>
      <w:r w:rsidR="00B46676" w:rsidRPr="003B32F4">
        <w:rPr>
          <w:rFonts w:asciiTheme="minorHAnsi" w:eastAsia="Calibri" w:hAnsiTheme="minorHAnsi" w:cstheme="minorHAnsi"/>
          <w:sz w:val="22"/>
          <w:szCs w:val="22"/>
        </w:rPr>
        <w:t xml:space="preserve">Local team contacts in Scotland can be found </w:t>
      </w:r>
      <w:hyperlink r:id="rId51" w:history="1">
        <w:r w:rsidR="00B46676" w:rsidRPr="003B32F4">
          <w:rPr>
            <w:rStyle w:val="Hyperlink"/>
            <w:rFonts w:asciiTheme="minorHAnsi" w:eastAsia="Calibri" w:hAnsiTheme="minorHAnsi" w:cstheme="minorHAnsi"/>
            <w:sz w:val="22"/>
            <w:szCs w:val="22"/>
          </w:rPr>
          <w:t>here</w:t>
        </w:r>
      </w:hyperlink>
      <w:r w:rsidR="00B46676" w:rsidRPr="003B32F4">
        <w:rPr>
          <w:rStyle w:val="FootnoteReference"/>
          <w:rFonts w:asciiTheme="minorHAnsi" w:eastAsia="Calibri" w:hAnsiTheme="minorHAnsi" w:cstheme="minorHAnsi"/>
          <w:sz w:val="22"/>
          <w:szCs w:val="22"/>
        </w:rPr>
        <w:footnoteReference w:id="37"/>
      </w:r>
      <w:r w:rsidR="00B46676" w:rsidRPr="003B32F4">
        <w:rPr>
          <w:rFonts w:asciiTheme="minorHAnsi" w:eastAsia="Calibri" w:hAnsiTheme="minorHAnsi" w:cstheme="minorHAnsi"/>
          <w:sz w:val="22"/>
          <w:szCs w:val="22"/>
        </w:rPr>
        <w:t>.</w:t>
      </w:r>
    </w:p>
    <w:p w:rsidR="00AA274C" w:rsidRPr="003B32F4" w:rsidRDefault="00AA274C" w:rsidP="00F53CB8">
      <w:pPr>
        <w:spacing w:line="288" w:lineRule="auto"/>
        <w:jc w:val="both"/>
        <w:rPr>
          <w:rFonts w:asciiTheme="minorHAnsi" w:eastAsia="Calibri" w:hAnsiTheme="minorHAnsi" w:cstheme="minorHAnsi"/>
          <w:sz w:val="22"/>
          <w:szCs w:val="22"/>
        </w:rPr>
      </w:pPr>
    </w:p>
    <w:p w:rsidR="00AA274C" w:rsidRDefault="00AA274C" w:rsidP="00F53CB8">
      <w:pPr>
        <w:spacing w:line="288" w:lineRule="auto"/>
        <w:jc w:val="both"/>
        <w:rPr>
          <w:rFonts w:asciiTheme="minorHAnsi" w:eastAsia="Calibri" w:hAnsiTheme="minorHAnsi" w:cstheme="minorHAnsi"/>
          <w:sz w:val="22"/>
          <w:szCs w:val="22"/>
        </w:rPr>
      </w:pPr>
      <w:r w:rsidRPr="003B32F4">
        <w:rPr>
          <w:rFonts w:asciiTheme="minorHAnsi" w:eastAsia="Calibri" w:hAnsiTheme="minorHAnsi" w:cstheme="minorHAnsi"/>
          <w:sz w:val="22"/>
          <w:szCs w:val="22"/>
        </w:rPr>
        <w:t>There is not specific guidance in Wales</w:t>
      </w:r>
      <w:r w:rsidR="0069602A" w:rsidRPr="003B32F4">
        <w:rPr>
          <w:rStyle w:val="FootnoteReference"/>
          <w:rFonts w:asciiTheme="minorHAnsi" w:eastAsia="Calibri" w:hAnsiTheme="minorHAnsi" w:cstheme="minorHAnsi"/>
          <w:sz w:val="22"/>
          <w:szCs w:val="22"/>
        </w:rPr>
        <w:footnoteReference w:id="38"/>
      </w:r>
      <w:r w:rsidR="0075085D" w:rsidRPr="003B32F4">
        <w:rPr>
          <w:rFonts w:asciiTheme="minorHAnsi" w:eastAsia="Calibri" w:hAnsiTheme="minorHAnsi" w:cstheme="minorHAnsi"/>
          <w:sz w:val="22"/>
          <w:szCs w:val="22"/>
        </w:rPr>
        <w:t xml:space="preserve"> or N Ireland</w:t>
      </w:r>
      <w:r w:rsidR="0075085D" w:rsidRPr="003B32F4">
        <w:rPr>
          <w:rStyle w:val="FootnoteReference"/>
          <w:rFonts w:asciiTheme="minorHAnsi" w:eastAsia="Calibri" w:hAnsiTheme="minorHAnsi" w:cstheme="minorHAnsi"/>
          <w:sz w:val="22"/>
          <w:szCs w:val="22"/>
        </w:rPr>
        <w:footnoteReference w:id="39"/>
      </w:r>
      <w:r w:rsidRPr="003B32F4">
        <w:rPr>
          <w:rFonts w:asciiTheme="minorHAnsi" w:eastAsia="Calibri" w:hAnsiTheme="minorHAnsi" w:cstheme="minorHAnsi"/>
          <w:sz w:val="22"/>
          <w:szCs w:val="22"/>
        </w:rPr>
        <w:t xml:space="preserve"> about requirements for reporting to Public Health Wales</w:t>
      </w:r>
      <w:r w:rsidR="0075085D" w:rsidRPr="003B32F4">
        <w:rPr>
          <w:rFonts w:asciiTheme="minorHAnsi" w:eastAsia="Calibri" w:hAnsiTheme="minorHAnsi" w:cstheme="minorHAnsi"/>
          <w:sz w:val="22"/>
          <w:szCs w:val="22"/>
        </w:rPr>
        <w:t>/ Public Health Agency</w:t>
      </w:r>
      <w:r w:rsidR="00500852" w:rsidRPr="003B32F4">
        <w:rPr>
          <w:rFonts w:asciiTheme="minorHAnsi" w:eastAsia="Calibri" w:hAnsiTheme="minorHAnsi" w:cstheme="minorHAnsi"/>
          <w:sz w:val="22"/>
          <w:szCs w:val="22"/>
        </w:rPr>
        <w:t xml:space="preserve">.  </w:t>
      </w:r>
      <w:r w:rsidRPr="003B32F4">
        <w:rPr>
          <w:rFonts w:asciiTheme="minorHAnsi" w:eastAsia="Calibri" w:hAnsiTheme="minorHAnsi" w:cstheme="minorHAnsi"/>
          <w:sz w:val="22"/>
          <w:szCs w:val="22"/>
        </w:rPr>
        <w:t>but employers are advised that if multiple coronavirus cases appear in a workplace (identif</w:t>
      </w:r>
      <w:r w:rsidR="00DF7A08" w:rsidRPr="003B32F4">
        <w:rPr>
          <w:rFonts w:asciiTheme="minorHAnsi" w:eastAsia="Calibri" w:hAnsiTheme="minorHAnsi" w:cstheme="minorHAnsi"/>
          <w:sz w:val="22"/>
          <w:szCs w:val="22"/>
        </w:rPr>
        <w:t xml:space="preserve">ied through Test, </w:t>
      </w:r>
      <w:r w:rsidRPr="003B32F4">
        <w:rPr>
          <w:rFonts w:asciiTheme="minorHAnsi" w:eastAsia="Calibri" w:hAnsiTheme="minorHAnsi" w:cstheme="minorHAnsi"/>
          <w:sz w:val="22"/>
          <w:szCs w:val="22"/>
        </w:rPr>
        <w:t>Trace</w:t>
      </w:r>
      <w:r w:rsidR="00DF7A08" w:rsidRPr="003B32F4">
        <w:rPr>
          <w:rFonts w:asciiTheme="minorHAnsi" w:eastAsia="Calibri" w:hAnsiTheme="minorHAnsi" w:cstheme="minorHAnsi"/>
          <w:sz w:val="22"/>
          <w:szCs w:val="22"/>
        </w:rPr>
        <w:t xml:space="preserve"> and Protect</w:t>
      </w:r>
      <w:r w:rsidR="00F32BBE" w:rsidRPr="003B32F4">
        <w:rPr>
          <w:rFonts w:asciiTheme="minorHAnsi" w:eastAsia="Calibri" w:hAnsiTheme="minorHAnsi" w:cstheme="minorHAnsi"/>
          <w:sz w:val="22"/>
          <w:szCs w:val="22"/>
        </w:rPr>
        <w:t>/ Test and Trace</w:t>
      </w:r>
      <w:r w:rsidRPr="003B32F4">
        <w:rPr>
          <w:rFonts w:asciiTheme="minorHAnsi" w:eastAsia="Calibri" w:hAnsiTheme="minorHAnsi" w:cstheme="minorHAnsi"/>
          <w:sz w:val="22"/>
          <w:szCs w:val="22"/>
        </w:rPr>
        <w:t>) that an outbreak team may contact you from Public Health Wales</w:t>
      </w:r>
      <w:r w:rsidR="0075085D" w:rsidRPr="003B32F4">
        <w:rPr>
          <w:rFonts w:asciiTheme="minorHAnsi" w:eastAsia="Calibri" w:hAnsiTheme="minorHAnsi" w:cstheme="minorHAnsi"/>
          <w:sz w:val="22"/>
          <w:szCs w:val="22"/>
        </w:rPr>
        <w:t xml:space="preserve"> or the Public Health Agency in N Ireland</w:t>
      </w:r>
      <w:r w:rsidRPr="003B32F4">
        <w:rPr>
          <w:rFonts w:asciiTheme="minorHAnsi" w:eastAsia="Calibri" w:hAnsiTheme="minorHAnsi" w:cstheme="minorHAnsi"/>
          <w:sz w:val="22"/>
          <w:szCs w:val="22"/>
        </w:rPr>
        <w:t>.</w:t>
      </w:r>
      <w:r w:rsidR="00E41DDE" w:rsidRPr="003B32F4">
        <w:rPr>
          <w:rFonts w:asciiTheme="minorHAnsi" w:eastAsia="Calibri" w:hAnsiTheme="minorHAnsi" w:cstheme="minorHAnsi"/>
          <w:sz w:val="22"/>
          <w:szCs w:val="22"/>
        </w:rPr>
        <w:t xml:space="preserve">  In the event that you have a number of cases within your workplace (in the same way as in the other nations), it is recommended that you contact Public Health who can assist in supporting you.</w:t>
      </w:r>
    </w:p>
    <w:p w:rsidR="00AA274C" w:rsidRDefault="00AA274C" w:rsidP="00F53CB8">
      <w:pPr>
        <w:spacing w:line="288" w:lineRule="auto"/>
        <w:jc w:val="both"/>
        <w:rPr>
          <w:rFonts w:asciiTheme="minorHAnsi" w:eastAsia="Calibri" w:hAnsiTheme="minorHAnsi" w:cstheme="minorHAnsi"/>
          <w:sz w:val="22"/>
          <w:szCs w:val="22"/>
        </w:rPr>
      </w:pPr>
    </w:p>
    <w:p w:rsidR="00F86156" w:rsidRPr="000326C2" w:rsidRDefault="00F86156"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3.</w:t>
      </w:r>
      <w:r w:rsidRPr="000326C2">
        <w:rPr>
          <w:rFonts w:asciiTheme="minorHAnsi" w:eastAsia="Calibri" w:hAnsiTheme="minorHAnsi" w:cstheme="minorHAnsi"/>
          <w:b/>
          <w:sz w:val="22"/>
          <w:szCs w:val="22"/>
        </w:rPr>
        <w:tab/>
        <w:t>Reduce the number of people</w:t>
      </w:r>
      <w:r w:rsidR="002318DF" w:rsidRPr="000326C2">
        <w:rPr>
          <w:rFonts w:asciiTheme="minorHAnsi" w:eastAsia="Calibri" w:hAnsiTheme="minorHAnsi" w:cstheme="minorHAnsi"/>
          <w:b/>
          <w:sz w:val="22"/>
          <w:szCs w:val="22"/>
        </w:rPr>
        <w:t xml:space="preserve"> </w:t>
      </w:r>
      <w:r w:rsidR="001B4A7C" w:rsidRPr="000326C2">
        <w:rPr>
          <w:rFonts w:asciiTheme="minorHAnsi" w:eastAsia="Calibri" w:hAnsiTheme="minorHAnsi" w:cstheme="minorHAnsi"/>
          <w:b/>
          <w:sz w:val="22"/>
          <w:szCs w:val="22"/>
        </w:rPr>
        <w:t>involved</w:t>
      </w:r>
    </w:p>
    <w:p w:rsidR="00F86156" w:rsidRPr="000326C2" w:rsidRDefault="00F86156" w:rsidP="00F53CB8">
      <w:pPr>
        <w:spacing w:line="288" w:lineRule="auto"/>
        <w:jc w:val="both"/>
        <w:rPr>
          <w:rFonts w:asciiTheme="minorHAnsi" w:eastAsia="Calibri" w:hAnsiTheme="minorHAnsi" w:cstheme="minorHAnsi"/>
          <w:i/>
          <w:sz w:val="22"/>
          <w:szCs w:val="22"/>
        </w:rPr>
      </w:pPr>
      <w:r w:rsidRPr="000326C2">
        <w:rPr>
          <w:rFonts w:asciiTheme="minorHAnsi" w:eastAsia="Calibri" w:hAnsiTheme="minorHAnsi" w:cstheme="minorHAnsi"/>
          <w:i/>
          <w:sz w:val="22"/>
          <w:szCs w:val="22"/>
        </w:rPr>
        <w:t>This is a key control to managing the risk and should be considered before a more detailed risk assessment, key considerations should be;</w:t>
      </w:r>
    </w:p>
    <w:p w:rsidR="00F86156" w:rsidRPr="000326C2" w:rsidRDefault="00F86156" w:rsidP="003B32F4">
      <w:pPr>
        <w:numPr>
          <w:ilvl w:val="0"/>
          <w:numId w:val="1"/>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Minimise workers needed on site to complete the work activity.</w:t>
      </w:r>
    </w:p>
    <w:p w:rsidR="00F86156" w:rsidRPr="000326C2" w:rsidRDefault="00F86156" w:rsidP="003B32F4">
      <w:pPr>
        <w:numPr>
          <w:ilvl w:val="0"/>
          <w:numId w:val="1"/>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Maximise technology to enable roles and activities to be done from home and remotely wherever possible</w:t>
      </w:r>
      <w:r w:rsidR="00682F74" w:rsidRPr="000326C2">
        <w:rPr>
          <w:rFonts w:asciiTheme="minorHAnsi" w:eastAsia="Calibri" w:hAnsiTheme="minorHAnsi" w:cstheme="minorHAnsi"/>
          <w:sz w:val="22"/>
          <w:szCs w:val="22"/>
        </w:rPr>
        <w:t>.</w:t>
      </w:r>
    </w:p>
    <w:p w:rsidR="000326C2" w:rsidRPr="00E70D28" w:rsidRDefault="00F86156" w:rsidP="003B32F4">
      <w:pPr>
        <w:numPr>
          <w:ilvl w:val="0"/>
          <w:numId w:val="1"/>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Segregate people within the working area to </w:t>
      </w:r>
      <w:r w:rsidR="00807D11">
        <w:rPr>
          <w:rFonts w:asciiTheme="minorHAnsi" w:eastAsia="Calibri" w:hAnsiTheme="minorHAnsi" w:cstheme="minorHAnsi"/>
          <w:sz w:val="22"/>
          <w:szCs w:val="22"/>
        </w:rPr>
        <w:t xml:space="preserve">avoid </w:t>
      </w:r>
      <w:r w:rsidRPr="000326C2">
        <w:rPr>
          <w:rFonts w:asciiTheme="minorHAnsi" w:eastAsia="Calibri" w:hAnsiTheme="minorHAnsi" w:cstheme="minorHAnsi"/>
          <w:sz w:val="22"/>
          <w:szCs w:val="22"/>
        </w:rPr>
        <w:t>close contact</w:t>
      </w:r>
      <w:r w:rsidR="00807D11">
        <w:rPr>
          <w:rFonts w:asciiTheme="minorHAnsi" w:eastAsia="Calibri" w:hAnsiTheme="minorHAnsi" w:cstheme="minorHAnsi"/>
          <w:sz w:val="22"/>
          <w:szCs w:val="22"/>
        </w:rPr>
        <w:t>,</w:t>
      </w:r>
      <w:r w:rsidRPr="000326C2">
        <w:rPr>
          <w:rFonts w:asciiTheme="minorHAnsi" w:eastAsia="Calibri" w:hAnsiTheme="minorHAnsi" w:cstheme="minorHAnsi"/>
          <w:sz w:val="22"/>
          <w:szCs w:val="22"/>
        </w:rPr>
        <w:t xml:space="preserve"> maintain social distancing </w:t>
      </w:r>
      <w:r w:rsidR="00807D11">
        <w:rPr>
          <w:rFonts w:asciiTheme="minorHAnsi" w:eastAsia="Calibri" w:hAnsiTheme="minorHAnsi" w:cstheme="minorHAnsi"/>
          <w:sz w:val="22"/>
          <w:szCs w:val="22"/>
        </w:rPr>
        <w:t xml:space="preserve">and </w:t>
      </w:r>
      <w:r w:rsidR="00807D11" w:rsidRPr="000326C2">
        <w:rPr>
          <w:rFonts w:asciiTheme="minorHAnsi" w:eastAsia="Calibri" w:hAnsiTheme="minorHAnsi" w:cstheme="minorHAnsi"/>
          <w:sz w:val="22"/>
          <w:szCs w:val="22"/>
        </w:rPr>
        <w:t xml:space="preserve">minimise </w:t>
      </w:r>
      <w:r w:rsidR="00807D11">
        <w:rPr>
          <w:rFonts w:asciiTheme="minorHAnsi" w:eastAsia="Calibri" w:hAnsiTheme="minorHAnsi" w:cstheme="minorHAnsi"/>
          <w:sz w:val="22"/>
          <w:szCs w:val="22"/>
        </w:rPr>
        <w:t xml:space="preserve">mixing </w:t>
      </w:r>
      <w:r w:rsidRPr="000326C2">
        <w:rPr>
          <w:rFonts w:asciiTheme="minorHAnsi" w:eastAsia="Calibri" w:hAnsiTheme="minorHAnsi" w:cstheme="minorHAnsi"/>
          <w:sz w:val="22"/>
          <w:szCs w:val="22"/>
        </w:rPr>
        <w:t>as far as possible.</w:t>
      </w: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b/>
          <w:sz w:val="22"/>
          <w:szCs w:val="22"/>
        </w:rPr>
        <w:t>Note:</w:t>
      </w: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Any roles that are key to ensuring safety during specific higher risk on set activity should be considered essential to that activity taking place, these should be specified in the risk assessments for the higher risk activities (such as stunts or SFX)</w:t>
      </w:r>
      <w:r w:rsidR="00682F74" w:rsidRPr="000326C2">
        <w:rPr>
          <w:rFonts w:asciiTheme="minorHAnsi" w:eastAsia="Calibri" w:hAnsiTheme="minorHAnsi" w:cstheme="minorHAnsi"/>
          <w:sz w:val="22"/>
          <w:szCs w:val="22"/>
        </w:rPr>
        <w:t>.</w:t>
      </w:r>
    </w:p>
    <w:p w:rsidR="00E04756" w:rsidRPr="000326C2" w:rsidRDefault="00E04756" w:rsidP="00F53CB8">
      <w:pPr>
        <w:spacing w:line="288" w:lineRule="auto"/>
        <w:jc w:val="both"/>
        <w:rPr>
          <w:rFonts w:asciiTheme="minorHAnsi" w:eastAsia="Calibri" w:hAnsiTheme="minorHAnsi" w:cstheme="minorHAnsi"/>
          <w:sz w:val="22"/>
          <w:szCs w:val="22"/>
        </w:rPr>
      </w:pP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There are specific groups of people that may need access to a set including trade union representatives and essential visits of agents or professional advisors. Visits should be made in line with the safety measures introduced for the location.</w:t>
      </w:r>
    </w:p>
    <w:p w:rsidR="00E04756" w:rsidRPr="000326C2" w:rsidRDefault="00E04756" w:rsidP="00F53CB8">
      <w:pPr>
        <w:spacing w:line="288" w:lineRule="auto"/>
        <w:jc w:val="both"/>
        <w:rPr>
          <w:rFonts w:asciiTheme="minorHAnsi" w:eastAsia="Calibri" w:hAnsiTheme="minorHAnsi" w:cstheme="minorHAnsi"/>
          <w:sz w:val="22"/>
          <w:szCs w:val="22"/>
        </w:rPr>
      </w:pPr>
    </w:p>
    <w:p w:rsidR="006D7D38" w:rsidRPr="000326C2" w:rsidRDefault="006D7D38"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Any overall reduction in people should not have</w:t>
      </w:r>
      <w:r w:rsidR="00966038" w:rsidRPr="000326C2">
        <w:rPr>
          <w:rFonts w:asciiTheme="minorHAnsi" w:eastAsia="Calibri" w:hAnsiTheme="minorHAnsi" w:cstheme="minorHAnsi"/>
          <w:sz w:val="22"/>
          <w:szCs w:val="22"/>
        </w:rPr>
        <w:t xml:space="preserve"> a</w:t>
      </w:r>
      <w:r w:rsidRPr="000326C2">
        <w:rPr>
          <w:rFonts w:asciiTheme="minorHAnsi" w:eastAsia="Calibri" w:hAnsiTheme="minorHAnsi" w:cstheme="minorHAnsi"/>
          <w:sz w:val="22"/>
          <w:szCs w:val="22"/>
        </w:rPr>
        <w:t xml:space="preserve"> negative impact on other, non</w:t>
      </w:r>
      <w:r w:rsidR="00E04756" w:rsidRPr="000326C2">
        <w:rPr>
          <w:rFonts w:asciiTheme="minorHAnsi" w:eastAsia="Calibri" w:hAnsiTheme="minorHAnsi" w:cstheme="minorHAnsi"/>
          <w:sz w:val="22"/>
          <w:szCs w:val="22"/>
        </w:rPr>
        <w:t xml:space="preserve">-Coronavirus (COVID-19) </w:t>
      </w:r>
      <w:r w:rsidRPr="000326C2">
        <w:rPr>
          <w:rFonts w:asciiTheme="minorHAnsi" w:eastAsia="Calibri" w:hAnsiTheme="minorHAnsi" w:cstheme="minorHAnsi"/>
          <w:sz w:val="22"/>
          <w:szCs w:val="22"/>
        </w:rPr>
        <w:t>safety related</w:t>
      </w:r>
      <w:r w:rsidR="00060C3B" w:rsidRPr="000326C2">
        <w:rPr>
          <w:rFonts w:asciiTheme="minorHAnsi" w:eastAsia="Calibri" w:hAnsiTheme="minorHAnsi" w:cstheme="minorHAnsi"/>
          <w:sz w:val="22"/>
          <w:szCs w:val="22"/>
        </w:rPr>
        <w:t>,</w:t>
      </w:r>
      <w:r w:rsidRPr="000326C2">
        <w:rPr>
          <w:rFonts w:asciiTheme="minorHAnsi" w:eastAsia="Calibri" w:hAnsiTheme="minorHAnsi" w:cstheme="minorHAnsi"/>
          <w:sz w:val="22"/>
          <w:szCs w:val="22"/>
        </w:rPr>
        <w:t xml:space="preserve"> aspects of the production.</w:t>
      </w:r>
    </w:p>
    <w:p w:rsidR="00F86156" w:rsidRPr="000326C2" w:rsidRDefault="00F86156" w:rsidP="00F53CB8">
      <w:pPr>
        <w:spacing w:line="288" w:lineRule="auto"/>
        <w:jc w:val="both"/>
        <w:rPr>
          <w:rFonts w:asciiTheme="minorHAnsi" w:eastAsia="Calibri" w:hAnsiTheme="minorHAnsi" w:cstheme="minorHAnsi"/>
          <w:sz w:val="22"/>
          <w:szCs w:val="22"/>
        </w:rPr>
      </w:pPr>
    </w:p>
    <w:p w:rsidR="00F86156" w:rsidRPr="000326C2" w:rsidRDefault="00F86156" w:rsidP="00F53CB8">
      <w:pPr>
        <w:spacing w:line="288" w:lineRule="auto"/>
        <w:jc w:val="both"/>
        <w:rPr>
          <w:rFonts w:asciiTheme="minorHAnsi" w:eastAsia="Calibri" w:hAnsiTheme="minorHAnsi" w:cstheme="minorHAnsi"/>
          <w:b/>
          <w:color w:val="000000" w:themeColor="text1"/>
          <w:sz w:val="22"/>
          <w:szCs w:val="22"/>
        </w:rPr>
      </w:pPr>
      <w:r w:rsidRPr="000326C2">
        <w:rPr>
          <w:rFonts w:asciiTheme="minorHAnsi" w:eastAsia="Calibri" w:hAnsiTheme="minorHAnsi" w:cstheme="minorHAnsi"/>
          <w:b/>
          <w:color w:val="000000" w:themeColor="text1"/>
          <w:sz w:val="22"/>
          <w:szCs w:val="22"/>
        </w:rPr>
        <w:t>4.</w:t>
      </w:r>
      <w:r w:rsidRPr="000326C2">
        <w:rPr>
          <w:rFonts w:asciiTheme="minorHAnsi" w:eastAsia="Calibri" w:hAnsiTheme="minorHAnsi" w:cstheme="minorHAnsi"/>
          <w:b/>
          <w:color w:val="000000" w:themeColor="text1"/>
          <w:sz w:val="22"/>
          <w:szCs w:val="22"/>
        </w:rPr>
        <w:tab/>
        <w:t>Consider editorial ‘on camera’ requirements</w:t>
      </w:r>
    </w:p>
    <w:p w:rsidR="00F86156" w:rsidRPr="000326C2" w:rsidRDefault="00F86156" w:rsidP="00F53CB8">
      <w:pPr>
        <w:spacing w:line="288" w:lineRule="auto"/>
        <w:jc w:val="both"/>
        <w:rPr>
          <w:rFonts w:asciiTheme="minorHAnsi" w:eastAsia="Calibri" w:hAnsiTheme="minorHAnsi" w:cstheme="minorHAnsi"/>
          <w:i/>
          <w:color w:val="000000" w:themeColor="text1"/>
          <w:sz w:val="22"/>
          <w:szCs w:val="22"/>
        </w:rPr>
      </w:pPr>
      <w:r w:rsidRPr="000326C2">
        <w:rPr>
          <w:rFonts w:asciiTheme="minorHAnsi" w:eastAsia="Calibri" w:hAnsiTheme="minorHAnsi" w:cstheme="minorHAnsi"/>
          <w:i/>
          <w:color w:val="000000" w:themeColor="text1"/>
          <w:sz w:val="22"/>
          <w:szCs w:val="22"/>
        </w:rPr>
        <w:t>A key risk to consider is how the creative and editorial requirements of the production are met and agreed with Commissioning Networks within the parameters of the current restrictions. Key considerations should be;</w:t>
      </w:r>
    </w:p>
    <w:p w:rsidR="000E67D6" w:rsidRPr="000326C2" w:rsidRDefault="000E67D6" w:rsidP="00F53CB8">
      <w:pPr>
        <w:spacing w:line="288" w:lineRule="auto"/>
        <w:jc w:val="both"/>
        <w:rPr>
          <w:rFonts w:asciiTheme="minorHAnsi" w:eastAsia="Calibri" w:hAnsiTheme="minorHAnsi" w:cstheme="minorHAnsi"/>
          <w:i/>
          <w:color w:val="000000" w:themeColor="text1"/>
          <w:sz w:val="22"/>
          <w:szCs w:val="22"/>
        </w:rPr>
      </w:pPr>
    </w:p>
    <w:p w:rsidR="00F86156" w:rsidRPr="000326C2" w:rsidRDefault="00F86156" w:rsidP="003B32F4">
      <w:pPr>
        <w:numPr>
          <w:ilvl w:val="0"/>
          <w:numId w:val="6"/>
        </w:numPr>
        <w:spacing w:line="288" w:lineRule="auto"/>
        <w:jc w:val="both"/>
        <w:rPr>
          <w:rFonts w:asciiTheme="minorHAnsi" w:eastAsia="Calibri" w:hAnsiTheme="minorHAnsi" w:cstheme="minorHAnsi"/>
          <w:iCs/>
          <w:color w:val="000000" w:themeColor="text1"/>
          <w:sz w:val="22"/>
          <w:szCs w:val="22"/>
        </w:rPr>
      </w:pPr>
      <w:r w:rsidRPr="000326C2">
        <w:rPr>
          <w:rFonts w:asciiTheme="minorHAnsi" w:eastAsia="Calibri" w:hAnsiTheme="minorHAnsi" w:cstheme="minorHAnsi"/>
          <w:iCs/>
          <w:color w:val="000000" w:themeColor="text1"/>
          <w:sz w:val="22"/>
          <w:szCs w:val="22"/>
        </w:rPr>
        <w:t>Changes to script and scenes to take into account social distancing</w:t>
      </w:r>
      <w:r w:rsidR="000E67D6" w:rsidRPr="000326C2">
        <w:rPr>
          <w:rFonts w:asciiTheme="minorHAnsi" w:eastAsia="Calibri" w:hAnsiTheme="minorHAnsi" w:cstheme="minorHAnsi"/>
          <w:iCs/>
          <w:color w:val="000000" w:themeColor="text1"/>
          <w:sz w:val="22"/>
          <w:szCs w:val="22"/>
        </w:rPr>
        <w:t>.</w:t>
      </w:r>
    </w:p>
    <w:p w:rsidR="00F86156" w:rsidRPr="000326C2" w:rsidRDefault="00F86156" w:rsidP="003B32F4">
      <w:pPr>
        <w:numPr>
          <w:ilvl w:val="0"/>
          <w:numId w:val="6"/>
        </w:numPr>
        <w:spacing w:line="288" w:lineRule="auto"/>
        <w:jc w:val="both"/>
        <w:rPr>
          <w:rFonts w:asciiTheme="minorHAnsi" w:eastAsia="Calibri" w:hAnsiTheme="minorHAnsi" w:cstheme="minorHAnsi"/>
          <w:iCs/>
          <w:color w:val="000000" w:themeColor="text1"/>
          <w:sz w:val="22"/>
          <w:szCs w:val="22"/>
        </w:rPr>
      </w:pPr>
      <w:r w:rsidRPr="000326C2">
        <w:rPr>
          <w:rFonts w:asciiTheme="minorHAnsi" w:eastAsia="Calibri" w:hAnsiTheme="minorHAnsi" w:cstheme="minorHAnsi"/>
          <w:iCs/>
          <w:color w:val="000000" w:themeColor="text1"/>
          <w:sz w:val="22"/>
          <w:szCs w:val="22"/>
        </w:rPr>
        <w:t>Changes to set to take into account social distancing</w:t>
      </w:r>
      <w:r w:rsidR="000E67D6" w:rsidRPr="000326C2">
        <w:rPr>
          <w:rFonts w:asciiTheme="minorHAnsi" w:eastAsia="Calibri" w:hAnsiTheme="minorHAnsi" w:cstheme="minorHAnsi"/>
          <w:iCs/>
          <w:color w:val="000000" w:themeColor="text1"/>
          <w:sz w:val="22"/>
          <w:szCs w:val="22"/>
        </w:rPr>
        <w:t>.</w:t>
      </w:r>
    </w:p>
    <w:p w:rsidR="00F86156" w:rsidRPr="000326C2" w:rsidRDefault="00F86156" w:rsidP="003B32F4">
      <w:pPr>
        <w:numPr>
          <w:ilvl w:val="0"/>
          <w:numId w:val="6"/>
        </w:numPr>
        <w:spacing w:line="288" w:lineRule="auto"/>
        <w:jc w:val="both"/>
        <w:rPr>
          <w:rFonts w:asciiTheme="minorHAnsi" w:eastAsia="Calibri" w:hAnsiTheme="minorHAnsi" w:cstheme="minorHAnsi"/>
          <w:iCs/>
          <w:color w:val="000000" w:themeColor="text1"/>
          <w:sz w:val="22"/>
          <w:szCs w:val="22"/>
        </w:rPr>
      </w:pPr>
      <w:r w:rsidRPr="000326C2">
        <w:rPr>
          <w:rFonts w:asciiTheme="minorHAnsi" w:eastAsia="Calibri" w:hAnsiTheme="minorHAnsi" w:cstheme="minorHAnsi"/>
          <w:iCs/>
          <w:color w:val="000000" w:themeColor="text1"/>
          <w:sz w:val="22"/>
          <w:szCs w:val="22"/>
        </w:rPr>
        <w:t xml:space="preserve">Use of ‘green screens’ </w:t>
      </w:r>
      <w:r w:rsidR="00DC45E2" w:rsidRPr="000326C2">
        <w:rPr>
          <w:rFonts w:asciiTheme="minorHAnsi" w:eastAsia="Calibri" w:hAnsiTheme="minorHAnsi" w:cstheme="minorHAnsi"/>
          <w:iCs/>
          <w:color w:val="000000" w:themeColor="text1"/>
          <w:sz w:val="22"/>
          <w:szCs w:val="22"/>
        </w:rPr>
        <w:t>and</w:t>
      </w:r>
      <w:r w:rsidRPr="000326C2">
        <w:rPr>
          <w:rFonts w:asciiTheme="minorHAnsi" w:eastAsia="Calibri" w:hAnsiTheme="minorHAnsi" w:cstheme="minorHAnsi"/>
          <w:iCs/>
          <w:color w:val="000000" w:themeColor="text1"/>
          <w:sz w:val="22"/>
          <w:szCs w:val="22"/>
        </w:rPr>
        <w:t xml:space="preserve"> ‘down the line’ to support minimising numbers on production.</w:t>
      </w:r>
    </w:p>
    <w:p w:rsidR="00F86156" w:rsidRPr="000326C2" w:rsidRDefault="00F86156" w:rsidP="003B32F4">
      <w:pPr>
        <w:numPr>
          <w:ilvl w:val="0"/>
          <w:numId w:val="6"/>
        </w:numPr>
        <w:spacing w:line="288" w:lineRule="auto"/>
        <w:jc w:val="both"/>
        <w:rPr>
          <w:rFonts w:asciiTheme="minorHAnsi" w:eastAsia="Calibri" w:hAnsiTheme="minorHAnsi" w:cstheme="minorHAnsi"/>
          <w:iCs/>
          <w:color w:val="000000" w:themeColor="text1"/>
          <w:sz w:val="22"/>
          <w:szCs w:val="22"/>
        </w:rPr>
      </w:pPr>
      <w:r w:rsidRPr="000326C2">
        <w:rPr>
          <w:rFonts w:asciiTheme="minorHAnsi" w:eastAsia="Calibri" w:hAnsiTheme="minorHAnsi" w:cstheme="minorHAnsi"/>
          <w:iCs/>
          <w:color w:val="000000" w:themeColor="text1"/>
          <w:sz w:val="22"/>
          <w:szCs w:val="22"/>
        </w:rPr>
        <w:t>Scripts should be provided as early as possible to support with planning</w:t>
      </w:r>
      <w:r w:rsidR="000E67D6" w:rsidRPr="000326C2">
        <w:rPr>
          <w:rFonts w:asciiTheme="minorHAnsi" w:eastAsia="Calibri" w:hAnsiTheme="minorHAnsi" w:cstheme="minorHAnsi"/>
          <w:iCs/>
          <w:color w:val="000000" w:themeColor="text1"/>
          <w:sz w:val="22"/>
          <w:szCs w:val="22"/>
        </w:rPr>
        <w:t>.</w:t>
      </w:r>
    </w:p>
    <w:p w:rsidR="00107124" w:rsidRPr="000326C2" w:rsidRDefault="00107124" w:rsidP="003B32F4">
      <w:pPr>
        <w:numPr>
          <w:ilvl w:val="0"/>
          <w:numId w:val="6"/>
        </w:numPr>
        <w:spacing w:line="288" w:lineRule="auto"/>
        <w:jc w:val="both"/>
        <w:rPr>
          <w:rFonts w:asciiTheme="minorHAnsi" w:eastAsia="Calibri" w:hAnsiTheme="minorHAnsi" w:cstheme="minorHAnsi"/>
          <w:iCs/>
          <w:color w:val="000000" w:themeColor="text1"/>
          <w:sz w:val="22"/>
          <w:szCs w:val="22"/>
        </w:rPr>
      </w:pPr>
      <w:r w:rsidRPr="000326C2">
        <w:rPr>
          <w:rFonts w:asciiTheme="minorHAnsi" w:eastAsia="Calibri" w:hAnsiTheme="minorHAnsi" w:cstheme="minorHAnsi"/>
          <w:iCs/>
          <w:color w:val="000000" w:themeColor="text1"/>
          <w:sz w:val="22"/>
          <w:szCs w:val="22"/>
        </w:rPr>
        <w:t xml:space="preserve">Directors and other </w:t>
      </w:r>
      <w:r w:rsidR="00892271" w:rsidRPr="000326C2">
        <w:rPr>
          <w:rFonts w:asciiTheme="minorHAnsi" w:eastAsia="Calibri" w:hAnsiTheme="minorHAnsi" w:cstheme="minorHAnsi"/>
          <w:iCs/>
          <w:color w:val="000000" w:themeColor="text1"/>
          <w:sz w:val="22"/>
          <w:szCs w:val="22"/>
        </w:rPr>
        <w:t>relevant</w:t>
      </w:r>
      <w:r w:rsidRPr="000326C2">
        <w:rPr>
          <w:rFonts w:asciiTheme="minorHAnsi" w:eastAsia="Calibri" w:hAnsiTheme="minorHAnsi" w:cstheme="minorHAnsi"/>
          <w:iCs/>
          <w:color w:val="000000" w:themeColor="text1"/>
          <w:sz w:val="22"/>
          <w:szCs w:val="22"/>
        </w:rPr>
        <w:t xml:space="preserve"> roles may need to be brought on earlier in the planning and prep for production </w:t>
      </w:r>
      <w:r w:rsidR="00892271" w:rsidRPr="000326C2">
        <w:rPr>
          <w:rFonts w:asciiTheme="minorHAnsi" w:eastAsia="Calibri" w:hAnsiTheme="minorHAnsi" w:cstheme="minorHAnsi"/>
          <w:iCs/>
          <w:color w:val="000000" w:themeColor="text1"/>
          <w:sz w:val="22"/>
          <w:szCs w:val="22"/>
        </w:rPr>
        <w:t>to establish what is required to deliver the production within the restrictions of managing the COVID</w:t>
      </w:r>
      <w:r w:rsidR="003C500B" w:rsidRPr="000326C2">
        <w:rPr>
          <w:rFonts w:asciiTheme="minorHAnsi" w:eastAsia="Calibri" w:hAnsiTheme="minorHAnsi" w:cstheme="minorHAnsi"/>
          <w:iCs/>
          <w:color w:val="000000" w:themeColor="text1"/>
          <w:sz w:val="22"/>
          <w:szCs w:val="22"/>
        </w:rPr>
        <w:t>-19</w:t>
      </w:r>
      <w:r w:rsidR="00892271" w:rsidRPr="000326C2">
        <w:rPr>
          <w:rFonts w:asciiTheme="minorHAnsi" w:eastAsia="Calibri" w:hAnsiTheme="minorHAnsi" w:cstheme="minorHAnsi"/>
          <w:iCs/>
          <w:color w:val="000000" w:themeColor="text1"/>
          <w:sz w:val="22"/>
          <w:szCs w:val="22"/>
        </w:rPr>
        <w:t xml:space="preserve"> risk.</w:t>
      </w:r>
    </w:p>
    <w:p w:rsidR="001B4A7C" w:rsidRPr="000326C2" w:rsidRDefault="001B4A7C" w:rsidP="00F53CB8">
      <w:pPr>
        <w:spacing w:line="288" w:lineRule="auto"/>
        <w:jc w:val="both"/>
        <w:rPr>
          <w:rFonts w:asciiTheme="minorHAnsi" w:eastAsia="Calibri" w:hAnsiTheme="minorHAnsi" w:cstheme="minorHAnsi"/>
          <w:sz w:val="22"/>
          <w:szCs w:val="22"/>
        </w:rPr>
      </w:pP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Where provisions introduced to manage the risks of COVID-19 result in additional requirements being placed on cast outside of their engagement period, these should be discussed fully beforehand.</w:t>
      </w:r>
    </w:p>
    <w:p w:rsidR="003C1755" w:rsidRPr="000326C2" w:rsidRDefault="003C1755" w:rsidP="00F53CB8">
      <w:pPr>
        <w:spacing w:line="288" w:lineRule="auto"/>
        <w:jc w:val="both"/>
        <w:rPr>
          <w:rFonts w:asciiTheme="minorHAnsi" w:eastAsia="Calibri" w:hAnsiTheme="minorHAnsi" w:cstheme="minorHAnsi"/>
          <w:sz w:val="22"/>
          <w:szCs w:val="22"/>
        </w:rPr>
      </w:pPr>
    </w:p>
    <w:p w:rsidR="00233607" w:rsidRPr="000326C2" w:rsidRDefault="003C1755"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Where children are a key part of </w:t>
      </w:r>
      <w:r w:rsidR="00233607" w:rsidRPr="000326C2">
        <w:rPr>
          <w:rFonts w:asciiTheme="minorHAnsi" w:eastAsia="Calibri" w:hAnsiTheme="minorHAnsi" w:cstheme="minorHAnsi"/>
          <w:sz w:val="22"/>
          <w:szCs w:val="22"/>
        </w:rPr>
        <w:t>a production,</w:t>
      </w:r>
      <w:r w:rsidRPr="000326C2">
        <w:rPr>
          <w:rFonts w:asciiTheme="minorHAnsi" w:eastAsia="Calibri" w:hAnsiTheme="minorHAnsi" w:cstheme="minorHAnsi"/>
          <w:sz w:val="22"/>
          <w:szCs w:val="22"/>
        </w:rPr>
        <w:t xml:space="preserve"> remember that all relevant child safeguarding measures still apply and </w:t>
      </w:r>
      <w:r w:rsidR="00233607" w:rsidRPr="000326C2">
        <w:rPr>
          <w:rFonts w:asciiTheme="minorHAnsi" w:eastAsia="Calibri" w:hAnsiTheme="minorHAnsi" w:cstheme="minorHAnsi"/>
          <w:sz w:val="22"/>
          <w:szCs w:val="22"/>
        </w:rPr>
        <w:t xml:space="preserve">that </w:t>
      </w:r>
      <w:r w:rsidRPr="000326C2">
        <w:rPr>
          <w:rFonts w:asciiTheme="minorHAnsi" w:eastAsia="Calibri" w:hAnsiTheme="minorHAnsi" w:cstheme="minorHAnsi"/>
          <w:sz w:val="22"/>
          <w:szCs w:val="22"/>
        </w:rPr>
        <w:t>performance licensing requirements are still enforceable</w:t>
      </w:r>
      <w:r w:rsidR="0033180A" w:rsidRPr="000326C2">
        <w:rPr>
          <w:rFonts w:asciiTheme="minorHAnsi" w:eastAsia="Calibri" w:hAnsiTheme="minorHAnsi" w:cstheme="minorHAnsi"/>
          <w:sz w:val="22"/>
          <w:szCs w:val="22"/>
        </w:rPr>
        <w:t xml:space="preserve">.  </w:t>
      </w:r>
    </w:p>
    <w:p w:rsidR="00233607" w:rsidRPr="000326C2" w:rsidRDefault="00233607" w:rsidP="00F53CB8">
      <w:pPr>
        <w:spacing w:line="288" w:lineRule="auto"/>
        <w:jc w:val="both"/>
        <w:rPr>
          <w:rFonts w:asciiTheme="minorHAnsi" w:eastAsia="Calibri" w:hAnsiTheme="minorHAnsi" w:cstheme="minorHAnsi"/>
          <w:sz w:val="22"/>
          <w:szCs w:val="22"/>
        </w:rPr>
      </w:pPr>
    </w:p>
    <w:p w:rsidR="003C1755" w:rsidRPr="000326C2" w:rsidRDefault="0033180A"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I</w:t>
      </w:r>
      <w:r w:rsidR="003C1755" w:rsidRPr="000326C2">
        <w:rPr>
          <w:rFonts w:asciiTheme="minorHAnsi" w:eastAsia="Calibri" w:hAnsiTheme="minorHAnsi" w:cstheme="minorHAnsi"/>
          <w:sz w:val="22"/>
          <w:szCs w:val="22"/>
        </w:rPr>
        <w:t xml:space="preserve">f </w:t>
      </w:r>
      <w:r w:rsidR="00233607" w:rsidRPr="000326C2">
        <w:rPr>
          <w:rFonts w:asciiTheme="minorHAnsi" w:eastAsia="Calibri" w:hAnsiTheme="minorHAnsi" w:cstheme="minorHAnsi"/>
          <w:sz w:val="22"/>
          <w:szCs w:val="22"/>
        </w:rPr>
        <w:t xml:space="preserve">you are </w:t>
      </w:r>
      <w:r w:rsidR="003C1755" w:rsidRPr="000326C2">
        <w:rPr>
          <w:rFonts w:asciiTheme="minorHAnsi" w:eastAsia="Calibri" w:hAnsiTheme="minorHAnsi" w:cstheme="minorHAnsi"/>
          <w:sz w:val="22"/>
          <w:szCs w:val="22"/>
        </w:rPr>
        <w:t>filming within a household with children present</w:t>
      </w:r>
      <w:r w:rsidR="00CC3FD6" w:rsidRPr="000326C2">
        <w:rPr>
          <w:rFonts w:asciiTheme="minorHAnsi" w:eastAsia="Calibri" w:hAnsiTheme="minorHAnsi" w:cstheme="minorHAnsi"/>
          <w:sz w:val="22"/>
          <w:szCs w:val="22"/>
        </w:rPr>
        <w:t xml:space="preserve"> you should consider both </w:t>
      </w:r>
      <w:r w:rsidR="00695CC0" w:rsidRPr="000326C2">
        <w:rPr>
          <w:rFonts w:asciiTheme="minorHAnsi" w:eastAsia="Calibri" w:hAnsiTheme="minorHAnsi" w:cstheme="minorHAnsi"/>
          <w:sz w:val="22"/>
          <w:szCs w:val="22"/>
        </w:rPr>
        <w:t>COVID</w:t>
      </w:r>
      <w:r w:rsidR="00CC3FD6" w:rsidRPr="000326C2">
        <w:rPr>
          <w:rFonts w:asciiTheme="minorHAnsi" w:eastAsia="Calibri" w:hAnsiTheme="minorHAnsi" w:cstheme="minorHAnsi"/>
          <w:sz w:val="22"/>
          <w:szCs w:val="22"/>
        </w:rPr>
        <w:t>-19 risks and usual risk considerations associated with working with children (including safeguarding) as part of your</w:t>
      </w:r>
      <w:r w:rsidR="003C1755" w:rsidRPr="000326C2">
        <w:rPr>
          <w:rFonts w:asciiTheme="minorHAnsi" w:eastAsia="Calibri" w:hAnsiTheme="minorHAnsi" w:cstheme="minorHAnsi"/>
          <w:sz w:val="22"/>
          <w:szCs w:val="22"/>
        </w:rPr>
        <w:t xml:space="preserve"> assessment process.</w:t>
      </w:r>
    </w:p>
    <w:p w:rsidR="003C1755" w:rsidRPr="000326C2" w:rsidRDefault="003C1755" w:rsidP="00F53CB8">
      <w:pPr>
        <w:spacing w:line="288" w:lineRule="auto"/>
        <w:jc w:val="both"/>
        <w:rPr>
          <w:rFonts w:asciiTheme="minorHAnsi" w:eastAsia="Calibri" w:hAnsiTheme="minorHAnsi" w:cstheme="minorHAnsi"/>
          <w:sz w:val="22"/>
          <w:szCs w:val="22"/>
        </w:rPr>
      </w:pPr>
    </w:p>
    <w:p w:rsidR="00F86156" w:rsidRPr="00E70D28" w:rsidRDefault="003C1755" w:rsidP="00F53CB8">
      <w:pPr>
        <w:spacing w:line="288" w:lineRule="auto"/>
        <w:jc w:val="both"/>
        <w:rPr>
          <w:rFonts w:asciiTheme="minorHAnsi" w:eastAsia="Calibri" w:hAnsiTheme="minorHAnsi" w:cstheme="minorHAnsi"/>
          <w:sz w:val="22"/>
          <w:szCs w:val="22"/>
          <w:highlight w:val="white"/>
        </w:rPr>
      </w:pPr>
      <w:r w:rsidRPr="000326C2">
        <w:rPr>
          <w:rFonts w:asciiTheme="minorHAnsi" w:eastAsia="Calibri" w:hAnsiTheme="minorHAnsi" w:cstheme="minorHAnsi"/>
          <w:sz w:val="22"/>
          <w:szCs w:val="22"/>
          <w:highlight w:val="white"/>
        </w:rPr>
        <w:t xml:space="preserve">Due to the unique circumstances in managing the COVID-19 risk </w:t>
      </w:r>
      <w:r w:rsidR="00233607" w:rsidRPr="000326C2">
        <w:rPr>
          <w:rFonts w:asciiTheme="minorHAnsi" w:eastAsia="Calibri" w:hAnsiTheme="minorHAnsi" w:cstheme="minorHAnsi"/>
          <w:sz w:val="22"/>
          <w:szCs w:val="22"/>
          <w:highlight w:val="white"/>
        </w:rPr>
        <w:t>in p</w:t>
      </w:r>
      <w:r w:rsidRPr="000326C2">
        <w:rPr>
          <w:rFonts w:asciiTheme="minorHAnsi" w:eastAsia="Calibri" w:hAnsiTheme="minorHAnsi" w:cstheme="minorHAnsi"/>
          <w:sz w:val="22"/>
          <w:szCs w:val="22"/>
          <w:highlight w:val="white"/>
        </w:rPr>
        <w:t xml:space="preserve">roduction and the complexity of maintaining social distancing rules, </w:t>
      </w:r>
      <w:r w:rsidR="00233607" w:rsidRPr="000326C2">
        <w:rPr>
          <w:rFonts w:asciiTheme="minorHAnsi" w:eastAsia="Calibri" w:hAnsiTheme="minorHAnsi" w:cstheme="minorHAnsi"/>
          <w:sz w:val="22"/>
          <w:szCs w:val="22"/>
          <w:highlight w:val="white"/>
        </w:rPr>
        <w:t>when considering the limits</w:t>
      </w:r>
      <w:r w:rsidR="00DD1FCB" w:rsidRPr="000326C2">
        <w:rPr>
          <w:rFonts w:asciiTheme="minorHAnsi" w:eastAsia="Calibri" w:hAnsiTheme="minorHAnsi" w:cstheme="minorHAnsi"/>
          <w:sz w:val="22"/>
          <w:szCs w:val="22"/>
          <w:highlight w:val="white"/>
        </w:rPr>
        <w:t xml:space="preserve"> </w:t>
      </w:r>
      <w:r w:rsidR="00233607" w:rsidRPr="000326C2">
        <w:rPr>
          <w:rFonts w:asciiTheme="minorHAnsi" w:eastAsia="Calibri" w:hAnsiTheme="minorHAnsi" w:cstheme="minorHAnsi"/>
          <w:sz w:val="22"/>
          <w:szCs w:val="22"/>
          <w:highlight w:val="white"/>
        </w:rPr>
        <w:t>to</w:t>
      </w:r>
      <w:r w:rsidRPr="000326C2">
        <w:rPr>
          <w:rFonts w:asciiTheme="minorHAnsi" w:eastAsia="Calibri" w:hAnsiTheme="minorHAnsi" w:cstheme="minorHAnsi"/>
          <w:sz w:val="22"/>
          <w:szCs w:val="22"/>
          <w:highlight w:val="white"/>
        </w:rPr>
        <w:t xml:space="preserve"> people</w:t>
      </w:r>
      <w:r w:rsidR="00233607" w:rsidRPr="000326C2">
        <w:rPr>
          <w:rFonts w:asciiTheme="minorHAnsi" w:eastAsia="Calibri" w:hAnsiTheme="minorHAnsi" w:cstheme="minorHAnsi"/>
          <w:sz w:val="22"/>
          <w:szCs w:val="22"/>
          <w:highlight w:val="white"/>
        </w:rPr>
        <w:t xml:space="preserve"> permitted</w:t>
      </w:r>
      <w:r w:rsidRPr="000326C2">
        <w:rPr>
          <w:rFonts w:asciiTheme="minorHAnsi" w:eastAsia="Calibri" w:hAnsiTheme="minorHAnsi" w:cstheme="minorHAnsi"/>
          <w:sz w:val="22"/>
          <w:szCs w:val="22"/>
          <w:highlight w:val="white"/>
        </w:rPr>
        <w:t xml:space="preserve"> on set</w:t>
      </w:r>
      <w:r w:rsidR="00233607" w:rsidRPr="000326C2">
        <w:rPr>
          <w:rFonts w:asciiTheme="minorHAnsi" w:eastAsia="Calibri" w:hAnsiTheme="minorHAnsi" w:cstheme="minorHAnsi"/>
          <w:sz w:val="22"/>
          <w:szCs w:val="22"/>
          <w:highlight w:val="white"/>
        </w:rPr>
        <w:t>,</w:t>
      </w:r>
      <w:r w:rsidRPr="000326C2">
        <w:rPr>
          <w:rFonts w:asciiTheme="minorHAnsi" w:eastAsia="Calibri" w:hAnsiTheme="minorHAnsi" w:cstheme="minorHAnsi"/>
          <w:sz w:val="22"/>
          <w:szCs w:val="22"/>
          <w:highlight w:val="white"/>
        </w:rPr>
        <w:t xml:space="preserve"> you may </w:t>
      </w:r>
      <w:r w:rsidR="00233607" w:rsidRPr="000326C2">
        <w:rPr>
          <w:rFonts w:asciiTheme="minorHAnsi" w:eastAsia="Calibri" w:hAnsiTheme="minorHAnsi" w:cstheme="minorHAnsi"/>
          <w:sz w:val="22"/>
          <w:szCs w:val="22"/>
          <w:highlight w:val="white"/>
        </w:rPr>
        <w:t>still need</w:t>
      </w:r>
      <w:r w:rsidRPr="000326C2">
        <w:rPr>
          <w:rFonts w:asciiTheme="minorHAnsi" w:eastAsia="Calibri" w:hAnsiTheme="minorHAnsi" w:cstheme="minorHAnsi"/>
          <w:sz w:val="22"/>
          <w:szCs w:val="22"/>
          <w:highlight w:val="white"/>
        </w:rPr>
        <w:t xml:space="preserve"> to allow parents or guardians to accompany children and perform the role of a chaperone. </w:t>
      </w:r>
      <w:r w:rsidR="0033180A" w:rsidRPr="000326C2">
        <w:rPr>
          <w:rFonts w:asciiTheme="minorHAnsi" w:eastAsia="Calibri" w:hAnsiTheme="minorHAnsi" w:cstheme="minorHAnsi"/>
          <w:sz w:val="22"/>
          <w:szCs w:val="22"/>
          <w:highlight w:val="white"/>
        </w:rPr>
        <w:t xml:space="preserve"> </w:t>
      </w:r>
      <w:r w:rsidRPr="000326C2">
        <w:rPr>
          <w:rFonts w:asciiTheme="minorHAnsi" w:eastAsia="Calibri" w:hAnsiTheme="minorHAnsi" w:cstheme="minorHAnsi"/>
          <w:sz w:val="22"/>
          <w:szCs w:val="22"/>
          <w:highlight w:val="white"/>
        </w:rPr>
        <w:t xml:space="preserve">This allows parents to assist with other aspects </w:t>
      </w:r>
      <w:r w:rsidR="00233607" w:rsidRPr="000326C2">
        <w:rPr>
          <w:rFonts w:asciiTheme="minorHAnsi" w:eastAsia="Calibri" w:hAnsiTheme="minorHAnsi" w:cstheme="minorHAnsi"/>
          <w:sz w:val="22"/>
          <w:szCs w:val="22"/>
          <w:highlight w:val="white"/>
        </w:rPr>
        <w:t>of</w:t>
      </w:r>
      <w:r w:rsidRPr="000326C2">
        <w:rPr>
          <w:rFonts w:asciiTheme="minorHAnsi" w:eastAsia="Calibri" w:hAnsiTheme="minorHAnsi" w:cstheme="minorHAnsi"/>
          <w:sz w:val="22"/>
          <w:szCs w:val="22"/>
          <w:highlight w:val="white"/>
        </w:rPr>
        <w:t xml:space="preserve"> preparing children and maintaining the correct social distance with someone from their household, which can include hair, makeup and clothing - perhaps under tutorial when required.  If </w:t>
      </w:r>
      <w:r w:rsidR="00233607" w:rsidRPr="000326C2">
        <w:rPr>
          <w:rFonts w:asciiTheme="minorHAnsi" w:eastAsia="Calibri" w:hAnsiTheme="minorHAnsi" w:cstheme="minorHAnsi"/>
          <w:sz w:val="22"/>
          <w:szCs w:val="22"/>
          <w:highlight w:val="white"/>
        </w:rPr>
        <w:t>p</w:t>
      </w:r>
      <w:r w:rsidRPr="000326C2">
        <w:rPr>
          <w:rFonts w:asciiTheme="minorHAnsi" w:eastAsia="Calibri" w:hAnsiTheme="minorHAnsi" w:cstheme="minorHAnsi"/>
          <w:sz w:val="22"/>
          <w:szCs w:val="22"/>
          <w:highlight w:val="white"/>
        </w:rPr>
        <w:t xml:space="preserve">arents do </w:t>
      </w:r>
      <w:r w:rsidR="0033180A" w:rsidRPr="000326C2">
        <w:rPr>
          <w:rFonts w:asciiTheme="minorHAnsi" w:eastAsia="Calibri" w:hAnsiTheme="minorHAnsi" w:cstheme="minorHAnsi"/>
          <w:sz w:val="22"/>
          <w:szCs w:val="22"/>
          <w:highlight w:val="white"/>
        </w:rPr>
        <w:t>fulfil</w:t>
      </w:r>
      <w:r w:rsidRPr="000326C2">
        <w:rPr>
          <w:rFonts w:asciiTheme="minorHAnsi" w:eastAsia="Calibri" w:hAnsiTheme="minorHAnsi" w:cstheme="minorHAnsi"/>
          <w:sz w:val="22"/>
          <w:szCs w:val="22"/>
          <w:highlight w:val="white"/>
        </w:rPr>
        <w:t xml:space="preserve"> this role</w:t>
      </w:r>
      <w:r w:rsidR="00233607" w:rsidRPr="000326C2">
        <w:rPr>
          <w:rFonts w:asciiTheme="minorHAnsi" w:eastAsia="Calibri" w:hAnsiTheme="minorHAnsi" w:cstheme="minorHAnsi"/>
          <w:sz w:val="22"/>
          <w:szCs w:val="22"/>
          <w:highlight w:val="white"/>
        </w:rPr>
        <w:t>, the</w:t>
      </w:r>
      <w:r w:rsidRPr="000326C2">
        <w:rPr>
          <w:rFonts w:asciiTheme="minorHAnsi" w:eastAsia="Calibri" w:hAnsiTheme="minorHAnsi" w:cstheme="minorHAnsi"/>
          <w:sz w:val="22"/>
          <w:szCs w:val="22"/>
          <w:highlight w:val="white"/>
        </w:rPr>
        <w:t xml:space="preserve"> safeguarding planning must be part of the risk management process and would normally include being briefed in a similar way to chaperones.</w:t>
      </w:r>
    </w:p>
    <w:p w:rsidR="000326C2" w:rsidRDefault="000326C2" w:rsidP="00F53CB8">
      <w:pPr>
        <w:spacing w:line="288" w:lineRule="auto"/>
        <w:jc w:val="both"/>
        <w:rPr>
          <w:rFonts w:asciiTheme="minorHAnsi" w:eastAsia="Calibri" w:hAnsiTheme="minorHAnsi" w:cstheme="minorHAnsi"/>
          <w:b/>
          <w:sz w:val="22"/>
          <w:szCs w:val="22"/>
        </w:rPr>
      </w:pPr>
    </w:p>
    <w:p w:rsidR="00F86156" w:rsidRPr="000326C2" w:rsidRDefault="00F86156"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5.</w:t>
      </w:r>
      <w:r w:rsidRPr="000326C2">
        <w:rPr>
          <w:rFonts w:asciiTheme="minorHAnsi" w:eastAsia="Calibri" w:hAnsiTheme="minorHAnsi" w:cstheme="minorHAnsi"/>
          <w:b/>
          <w:sz w:val="22"/>
          <w:szCs w:val="22"/>
        </w:rPr>
        <w:tab/>
        <w:t>Mental health and wellbeing</w:t>
      </w: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It is important to remember that the COVID-19 pandemic poses significant challenges to people’s mental health and wellbeing. Those having to work from home may experience social isolation while those having to come to a studio or location may be fearful of the risk of becoming infected.  It is therefore essential that overall wellbeing and mental health are considered within the risk assessment for production and that those responsible understand the wellbeing needs and requirements of their teams.</w:t>
      </w:r>
    </w:p>
    <w:p w:rsidR="00F86156" w:rsidRPr="000326C2" w:rsidRDefault="00F86156" w:rsidP="00F53CB8">
      <w:pPr>
        <w:spacing w:line="288" w:lineRule="auto"/>
        <w:jc w:val="both"/>
        <w:rPr>
          <w:rFonts w:asciiTheme="minorHAnsi" w:eastAsia="Calibri" w:hAnsiTheme="minorHAnsi" w:cstheme="minorHAnsi"/>
          <w:sz w:val="22"/>
          <w:szCs w:val="22"/>
        </w:rPr>
      </w:pP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The support offered across productions should be identified and communicated clearly and regularly throughout the production. This may range from a peer to peer model through to appropriate helplines and/or online platforms.</w:t>
      </w:r>
    </w:p>
    <w:p w:rsidR="00F86156" w:rsidRPr="000326C2" w:rsidRDefault="00F86156" w:rsidP="00F53CB8">
      <w:pPr>
        <w:spacing w:line="288" w:lineRule="auto"/>
        <w:jc w:val="both"/>
        <w:rPr>
          <w:rFonts w:asciiTheme="minorHAnsi" w:eastAsia="Calibri" w:hAnsiTheme="minorHAnsi" w:cstheme="minorHAnsi"/>
          <w:sz w:val="22"/>
          <w:szCs w:val="22"/>
        </w:rPr>
      </w:pP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Within the UK</w:t>
      </w:r>
      <w:r w:rsidR="00F41948" w:rsidRPr="000326C2">
        <w:rPr>
          <w:rFonts w:asciiTheme="minorHAnsi" w:eastAsia="Calibri" w:hAnsiTheme="minorHAnsi" w:cstheme="minorHAnsi"/>
          <w:sz w:val="22"/>
          <w:szCs w:val="22"/>
        </w:rPr>
        <w:t>,</w:t>
      </w:r>
      <w:r w:rsidRPr="000326C2">
        <w:rPr>
          <w:rFonts w:asciiTheme="minorHAnsi" w:eastAsia="Calibri" w:hAnsiTheme="minorHAnsi" w:cstheme="minorHAnsi"/>
          <w:sz w:val="22"/>
          <w:szCs w:val="22"/>
        </w:rPr>
        <w:t xml:space="preserve"> the Film and TV Charity is committed to supporting the film and TV workforce in returning to production after COVID-19 and provides many useful resources for production along with support routes for the workforce.</w:t>
      </w:r>
    </w:p>
    <w:p w:rsidR="00F86156" w:rsidRPr="000326C2" w:rsidRDefault="00F86156" w:rsidP="00F53CB8">
      <w:pPr>
        <w:spacing w:line="288" w:lineRule="auto"/>
        <w:jc w:val="both"/>
        <w:rPr>
          <w:rFonts w:asciiTheme="minorHAnsi" w:eastAsia="Calibri" w:hAnsiTheme="minorHAnsi" w:cstheme="minorHAnsi"/>
          <w:b/>
          <w:color w:val="FF0000"/>
          <w:sz w:val="22"/>
          <w:szCs w:val="22"/>
          <w:u w:val="single"/>
        </w:rPr>
      </w:pPr>
    </w:p>
    <w:p w:rsidR="00F86156" w:rsidRPr="000326C2" w:rsidRDefault="00F86156" w:rsidP="00F53CB8">
      <w:pPr>
        <w:spacing w:line="288" w:lineRule="auto"/>
        <w:jc w:val="both"/>
        <w:rPr>
          <w:rFonts w:asciiTheme="minorHAnsi" w:eastAsia="Calibri" w:hAnsiTheme="minorHAnsi" w:cstheme="minorHAnsi"/>
          <w:b/>
          <w:color w:val="000000" w:themeColor="text1"/>
          <w:sz w:val="22"/>
          <w:szCs w:val="22"/>
        </w:rPr>
      </w:pPr>
      <w:r w:rsidRPr="000326C2">
        <w:rPr>
          <w:rFonts w:asciiTheme="minorHAnsi" w:eastAsia="Calibri" w:hAnsiTheme="minorHAnsi" w:cstheme="minorHAnsi"/>
          <w:b/>
          <w:color w:val="000000" w:themeColor="text1"/>
          <w:sz w:val="22"/>
          <w:szCs w:val="22"/>
        </w:rPr>
        <w:t>6.</w:t>
      </w:r>
      <w:r w:rsidRPr="000326C2">
        <w:rPr>
          <w:rFonts w:asciiTheme="minorHAnsi" w:eastAsia="Calibri" w:hAnsiTheme="minorHAnsi" w:cstheme="minorHAnsi"/>
          <w:b/>
          <w:color w:val="000000" w:themeColor="text1"/>
          <w:sz w:val="22"/>
          <w:szCs w:val="22"/>
        </w:rPr>
        <w:tab/>
        <w:t>Feedback loop</w:t>
      </w: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It is important to ensure there that production teams are reporting any shortfalls (and</w:t>
      </w:r>
      <w:r w:rsidR="000E67D6" w:rsidRPr="000326C2">
        <w:rPr>
          <w:rFonts w:asciiTheme="minorHAnsi" w:eastAsia="Calibri" w:hAnsiTheme="minorHAnsi" w:cstheme="minorHAnsi"/>
          <w:color w:val="000000" w:themeColor="text1"/>
          <w:sz w:val="22"/>
          <w:szCs w:val="22"/>
        </w:rPr>
        <w:t> </w:t>
      </w:r>
      <w:r w:rsidRPr="000326C2">
        <w:rPr>
          <w:rFonts w:asciiTheme="minorHAnsi" w:eastAsia="Calibri" w:hAnsiTheme="minorHAnsi" w:cstheme="minorHAnsi"/>
          <w:color w:val="000000" w:themeColor="text1"/>
          <w:sz w:val="22"/>
          <w:szCs w:val="22"/>
        </w:rPr>
        <w:t>successes/l</w:t>
      </w:r>
      <w:r w:rsidR="0032691A" w:rsidRPr="000326C2">
        <w:rPr>
          <w:rFonts w:asciiTheme="minorHAnsi" w:eastAsia="Calibri" w:hAnsiTheme="minorHAnsi" w:cstheme="minorHAnsi"/>
          <w:color w:val="000000" w:themeColor="text1"/>
          <w:sz w:val="22"/>
          <w:szCs w:val="22"/>
        </w:rPr>
        <w:t>essons</w:t>
      </w:r>
      <w:r w:rsidRPr="000326C2">
        <w:rPr>
          <w:rFonts w:asciiTheme="minorHAnsi" w:eastAsia="Calibri" w:hAnsiTheme="minorHAnsi" w:cstheme="minorHAnsi"/>
          <w:color w:val="000000" w:themeColor="text1"/>
          <w:sz w:val="22"/>
          <w:szCs w:val="22"/>
        </w:rPr>
        <w:t>) to ensure the risk assessment process is effective and actively reviewed.</w:t>
      </w: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p>
    <w:p w:rsidR="00F86156" w:rsidRPr="000326C2" w:rsidRDefault="00F86156"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On a production basis it is important to have a clear procedure for raising concerns, you should also consider if an explicit commitment that no one will be sanctioned for refusing to work in an unsafe environment would support people in raising concerns.</w:t>
      </w:r>
    </w:p>
    <w:p w:rsidR="00C85E3A" w:rsidRPr="000326C2" w:rsidRDefault="00C85E3A" w:rsidP="00F53CB8">
      <w:pPr>
        <w:spacing w:line="288" w:lineRule="auto"/>
        <w:jc w:val="both"/>
        <w:rPr>
          <w:rFonts w:asciiTheme="minorHAnsi" w:eastAsia="Calibri" w:hAnsiTheme="minorHAnsi" w:cstheme="minorHAnsi"/>
          <w:b/>
          <w:color w:val="000000" w:themeColor="text1"/>
          <w:sz w:val="22"/>
          <w:szCs w:val="22"/>
          <w:u w:val="single"/>
        </w:rPr>
      </w:pPr>
      <w:r w:rsidRPr="000326C2">
        <w:rPr>
          <w:rFonts w:asciiTheme="minorHAnsi" w:eastAsia="Calibri" w:hAnsiTheme="minorHAnsi" w:cstheme="minorHAnsi"/>
          <w:b/>
          <w:color w:val="000000" w:themeColor="text1"/>
          <w:sz w:val="22"/>
          <w:szCs w:val="22"/>
          <w:u w:val="single"/>
        </w:rPr>
        <w:br w:type="page"/>
      </w:r>
    </w:p>
    <w:p w:rsidR="00F86156" w:rsidRPr="000326C2" w:rsidRDefault="00F86156" w:rsidP="00F53CB8">
      <w:pPr>
        <w:spacing w:line="288" w:lineRule="auto"/>
        <w:jc w:val="both"/>
        <w:rPr>
          <w:rFonts w:asciiTheme="minorHAnsi" w:eastAsia="Calibri" w:hAnsiTheme="minorHAnsi" w:cstheme="minorHAnsi"/>
          <w:b/>
          <w:color w:val="000000" w:themeColor="text1"/>
          <w:sz w:val="22"/>
          <w:szCs w:val="22"/>
          <w:u w:val="single"/>
        </w:rPr>
      </w:pPr>
      <w:r w:rsidRPr="000326C2">
        <w:rPr>
          <w:rFonts w:asciiTheme="minorHAnsi" w:eastAsia="Calibri" w:hAnsiTheme="minorHAnsi" w:cstheme="minorHAnsi"/>
          <w:b/>
          <w:color w:val="000000" w:themeColor="text1"/>
          <w:sz w:val="22"/>
          <w:szCs w:val="22"/>
          <w:u w:val="single"/>
        </w:rPr>
        <w:t>Coronavirus (COVID-19) - Risk Assessment Guidance</w:t>
      </w:r>
    </w:p>
    <w:p w:rsidR="00F86156" w:rsidRPr="000326C2" w:rsidRDefault="00F86156" w:rsidP="00F53CB8">
      <w:pPr>
        <w:spacing w:line="288" w:lineRule="auto"/>
        <w:jc w:val="both"/>
        <w:rPr>
          <w:rFonts w:asciiTheme="minorHAnsi" w:eastAsia="Calibri" w:hAnsiTheme="minorHAnsi" w:cstheme="minorHAnsi"/>
          <w:b/>
          <w:color w:val="4F81BD"/>
          <w:sz w:val="22"/>
          <w:szCs w:val="22"/>
          <w:u w:val="single"/>
        </w:rPr>
      </w:pPr>
    </w:p>
    <w:p w:rsidR="00F86156" w:rsidRPr="000326C2" w:rsidRDefault="00F86156" w:rsidP="00F53CB8">
      <w:pPr>
        <w:spacing w:line="288" w:lineRule="auto"/>
        <w:jc w:val="both"/>
        <w:rPr>
          <w:rFonts w:asciiTheme="minorHAnsi" w:eastAsia="Calibri" w:hAnsiTheme="minorHAnsi" w:cstheme="minorHAnsi"/>
          <w:b/>
          <w:color w:val="4F81BD"/>
          <w:sz w:val="22"/>
          <w:szCs w:val="22"/>
          <w:u w:val="single"/>
        </w:rPr>
      </w:pPr>
      <w:r w:rsidRPr="000326C2">
        <w:rPr>
          <w:rFonts w:asciiTheme="minorHAnsi" w:eastAsia="Calibri" w:hAnsiTheme="minorHAnsi" w:cstheme="minorHAnsi"/>
          <w:b/>
          <w:color w:val="4F81BD"/>
          <w:sz w:val="22"/>
          <w:szCs w:val="22"/>
          <w:u w:val="single"/>
        </w:rPr>
        <w:t>Areas to consider and controls</w:t>
      </w: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Key areas to consider within the </w:t>
      </w:r>
      <w:r w:rsidR="00DD1FCB" w:rsidRPr="000326C2">
        <w:rPr>
          <w:rFonts w:asciiTheme="minorHAnsi" w:eastAsia="Calibri" w:hAnsiTheme="minorHAnsi" w:cstheme="minorHAnsi"/>
          <w:color w:val="000000" w:themeColor="text1"/>
          <w:sz w:val="22"/>
          <w:szCs w:val="22"/>
        </w:rPr>
        <w:t xml:space="preserve">COVID-19 </w:t>
      </w:r>
      <w:r w:rsidRPr="000326C2">
        <w:rPr>
          <w:rFonts w:asciiTheme="minorHAnsi" w:eastAsia="Calibri" w:hAnsiTheme="minorHAnsi" w:cstheme="minorHAnsi"/>
          <w:sz w:val="22"/>
          <w:szCs w:val="22"/>
        </w:rPr>
        <w:t>risk assessments for production are detailed below, controls outlined are identified in line with a controls</w:t>
      </w:r>
      <w:r w:rsidR="00F41948" w:rsidRPr="000326C2">
        <w:rPr>
          <w:rFonts w:asciiTheme="minorHAnsi" w:eastAsia="Calibri" w:hAnsiTheme="minorHAnsi" w:cstheme="minorHAnsi"/>
          <w:sz w:val="22"/>
          <w:szCs w:val="22"/>
        </w:rPr>
        <w:t>’</w:t>
      </w:r>
      <w:r w:rsidRPr="000326C2">
        <w:rPr>
          <w:rFonts w:asciiTheme="minorHAnsi" w:eastAsia="Calibri" w:hAnsiTheme="minorHAnsi" w:cstheme="minorHAnsi"/>
          <w:sz w:val="22"/>
          <w:szCs w:val="22"/>
        </w:rPr>
        <w:t xml:space="preserve"> hierarchy (with the most effective being physical controls and the least those that rely on people's behaviour)</w:t>
      </w:r>
      <w:r w:rsidR="00682F74" w:rsidRPr="000326C2">
        <w:rPr>
          <w:rFonts w:asciiTheme="minorHAnsi" w:eastAsia="Calibri" w:hAnsiTheme="minorHAnsi" w:cstheme="minorHAnsi"/>
          <w:sz w:val="22"/>
          <w:szCs w:val="22"/>
        </w:rPr>
        <w:t>.</w:t>
      </w:r>
    </w:p>
    <w:p w:rsidR="00F86156" w:rsidRPr="000326C2" w:rsidRDefault="00F86156" w:rsidP="00F53CB8">
      <w:pPr>
        <w:spacing w:line="288" w:lineRule="auto"/>
        <w:jc w:val="both"/>
        <w:rPr>
          <w:rFonts w:asciiTheme="minorHAnsi" w:eastAsia="Calibri" w:hAnsiTheme="minorHAnsi" w:cstheme="minorHAnsi"/>
          <w:b/>
          <w:sz w:val="22"/>
          <w:szCs w:val="22"/>
          <w:u w:val="single"/>
        </w:rPr>
      </w:pPr>
    </w:p>
    <w:p w:rsidR="00F86156" w:rsidRPr="000326C2" w:rsidRDefault="00F86156" w:rsidP="003B32F4">
      <w:pPr>
        <w:numPr>
          <w:ilvl w:val="0"/>
          <w:numId w:val="15"/>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Travel</w:t>
      </w:r>
      <w:r w:rsidR="001B4A7C" w:rsidRPr="000326C2">
        <w:rPr>
          <w:rFonts w:asciiTheme="minorHAnsi" w:eastAsia="Calibri" w:hAnsiTheme="minorHAnsi" w:cstheme="minorHAnsi"/>
          <w:b/>
          <w:sz w:val="22"/>
          <w:szCs w:val="22"/>
        </w:rPr>
        <w:t xml:space="preserve"> </w:t>
      </w:r>
      <w:r w:rsidR="001B4A7C" w:rsidRPr="000326C2">
        <w:rPr>
          <w:rFonts w:asciiTheme="minorHAnsi" w:eastAsia="Calibri" w:hAnsiTheme="minorHAnsi" w:cstheme="minorHAnsi"/>
          <w:sz w:val="22"/>
          <w:szCs w:val="22"/>
        </w:rPr>
        <w:t>– p</w:t>
      </w:r>
      <w:r w:rsidR="00543545" w:rsidRPr="000326C2">
        <w:rPr>
          <w:rFonts w:asciiTheme="minorHAnsi" w:eastAsia="Calibri" w:hAnsiTheme="minorHAnsi" w:cstheme="minorHAnsi"/>
          <w:sz w:val="22"/>
          <w:szCs w:val="22"/>
        </w:rPr>
        <w:t>a</w:t>
      </w:r>
      <w:r w:rsidR="001B4A7C" w:rsidRPr="000326C2">
        <w:rPr>
          <w:rFonts w:asciiTheme="minorHAnsi" w:eastAsia="Calibri" w:hAnsiTheme="minorHAnsi" w:cstheme="minorHAnsi"/>
          <w:sz w:val="22"/>
          <w:szCs w:val="22"/>
        </w:rPr>
        <w:t>g</w:t>
      </w:r>
      <w:r w:rsidR="003C500B" w:rsidRPr="000326C2">
        <w:rPr>
          <w:rFonts w:asciiTheme="minorHAnsi" w:eastAsia="Calibri" w:hAnsiTheme="minorHAnsi" w:cstheme="minorHAnsi"/>
          <w:sz w:val="22"/>
          <w:szCs w:val="22"/>
        </w:rPr>
        <w:t xml:space="preserve">e </w:t>
      </w:r>
      <w:r w:rsidR="008F0A9F">
        <w:rPr>
          <w:rFonts w:asciiTheme="minorHAnsi" w:eastAsia="Calibri" w:hAnsiTheme="minorHAnsi" w:cstheme="minorHAnsi"/>
          <w:sz w:val="22"/>
          <w:szCs w:val="22"/>
        </w:rPr>
        <w:t>12</w:t>
      </w:r>
    </w:p>
    <w:p w:rsidR="00F86156" w:rsidRPr="000326C2" w:rsidRDefault="00F86156" w:rsidP="003B32F4">
      <w:pPr>
        <w:numPr>
          <w:ilvl w:val="0"/>
          <w:numId w:val="15"/>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b/>
          <w:sz w:val="22"/>
          <w:szCs w:val="22"/>
        </w:rPr>
        <w:t>Location</w:t>
      </w:r>
      <w:r w:rsidR="001B4A7C" w:rsidRPr="000326C2">
        <w:rPr>
          <w:rFonts w:asciiTheme="minorHAnsi" w:eastAsia="Calibri" w:hAnsiTheme="minorHAnsi" w:cstheme="minorHAnsi"/>
          <w:b/>
          <w:sz w:val="22"/>
          <w:szCs w:val="22"/>
        </w:rPr>
        <w:t xml:space="preserve"> </w:t>
      </w:r>
      <w:r w:rsidR="001B4A7C" w:rsidRPr="000326C2">
        <w:rPr>
          <w:rFonts w:asciiTheme="minorHAnsi" w:eastAsia="Calibri" w:hAnsiTheme="minorHAnsi" w:cstheme="minorHAnsi"/>
          <w:sz w:val="22"/>
          <w:szCs w:val="22"/>
        </w:rPr>
        <w:t>– p</w:t>
      </w:r>
      <w:r w:rsidR="003C500B" w:rsidRPr="000326C2">
        <w:rPr>
          <w:rFonts w:asciiTheme="minorHAnsi" w:eastAsia="Calibri" w:hAnsiTheme="minorHAnsi" w:cstheme="minorHAnsi"/>
          <w:sz w:val="22"/>
          <w:szCs w:val="22"/>
        </w:rPr>
        <w:t>a</w:t>
      </w:r>
      <w:r w:rsidR="001B4A7C" w:rsidRPr="000326C2">
        <w:rPr>
          <w:rFonts w:asciiTheme="minorHAnsi" w:eastAsia="Calibri" w:hAnsiTheme="minorHAnsi" w:cstheme="minorHAnsi"/>
          <w:sz w:val="22"/>
          <w:szCs w:val="22"/>
        </w:rPr>
        <w:t>g</w:t>
      </w:r>
      <w:r w:rsidR="003C500B" w:rsidRPr="000326C2">
        <w:rPr>
          <w:rFonts w:asciiTheme="minorHAnsi" w:eastAsia="Calibri" w:hAnsiTheme="minorHAnsi" w:cstheme="minorHAnsi"/>
          <w:sz w:val="22"/>
          <w:szCs w:val="22"/>
        </w:rPr>
        <w:t>e</w:t>
      </w:r>
      <w:r w:rsidR="001B4A7C" w:rsidRPr="000326C2">
        <w:rPr>
          <w:rFonts w:asciiTheme="minorHAnsi" w:eastAsia="Calibri" w:hAnsiTheme="minorHAnsi" w:cstheme="minorHAnsi"/>
          <w:sz w:val="22"/>
          <w:szCs w:val="22"/>
        </w:rPr>
        <w:t xml:space="preserve"> </w:t>
      </w:r>
      <w:r w:rsidR="008F0A9F">
        <w:rPr>
          <w:rFonts w:asciiTheme="minorHAnsi" w:eastAsia="Calibri" w:hAnsiTheme="minorHAnsi" w:cstheme="minorHAnsi"/>
          <w:sz w:val="22"/>
          <w:szCs w:val="22"/>
        </w:rPr>
        <w:t>13</w:t>
      </w:r>
    </w:p>
    <w:p w:rsidR="00F86156" w:rsidRPr="000326C2" w:rsidRDefault="00F86156" w:rsidP="003B32F4">
      <w:pPr>
        <w:numPr>
          <w:ilvl w:val="0"/>
          <w:numId w:val="15"/>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 xml:space="preserve">Work </w:t>
      </w:r>
      <w:r w:rsidR="008B403C" w:rsidRPr="000326C2">
        <w:rPr>
          <w:rFonts w:asciiTheme="minorHAnsi" w:eastAsia="Calibri" w:hAnsiTheme="minorHAnsi" w:cstheme="minorHAnsi"/>
          <w:b/>
          <w:sz w:val="22"/>
          <w:szCs w:val="22"/>
        </w:rPr>
        <w:t>A</w:t>
      </w:r>
      <w:r w:rsidRPr="000326C2">
        <w:rPr>
          <w:rFonts w:asciiTheme="minorHAnsi" w:eastAsia="Calibri" w:hAnsiTheme="minorHAnsi" w:cstheme="minorHAnsi"/>
          <w:b/>
          <w:sz w:val="22"/>
          <w:szCs w:val="22"/>
        </w:rPr>
        <w:t>ctivities</w:t>
      </w:r>
      <w:r w:rsidR="001B4A7C" w:rsidRPr="000326C2">
        <w:rPr>
          <w:rFonts w:asciiTheme="minorHAnsi" w:eastAsia="Calibri" w:hAnsiTheme="minorHAnsi" w:cstheme="minorHAnsi"/>
          <w:b/>
          <w:sz w:val="22"/>
          <w:szCs w:val="22"/>
        </w:rPr>
        <w:t xml:space="preserve"> </w:t>
      </w:r>
      <w:r w:rsidR="00277DCC" w:rsidRPr="000326C2">
        <w:rPr>
          <w:rFonts w:asciiTheme="minorHAnsi" w:eastAsia="Calibri" w:hAnsiTheme="minorHAnsi" w:cstheme="minorHAnsi"/>
          <w:sz w:val="22"/>
          <w:szCs w:val="22"/>
        </w:rPr>
        <w:t>–</w:t>
      </w:r>
      <w:r w:rsidR="001B4A7C" w:rsidRPr="000326C2">
        <w:rPr>
          <w:rFonts w:asciiTheme="minorHAnsi" w:eastAsia="Calibri" w:hAnsiTheme="minorHAnsi" w:cstheme="minorHAnsi"/>
          <w:sz w:val="22"/>
          <w:szCs w:val="22"/>
        </w:rPr>
        <w:t xml:space="preserve"> </w:t>
      </w:r>
      <w:r w:rsidR="00277DCC" w:rsidRPr="000326C2">
        <w:rPr>
          <w:rFonts w:asciiTheme="minorHAnsi" w:eastAsia="Calibri" w:hAnsiTheme="minorHAnsi" w:cstheme="minorHAnsi"/>
          <w:sz w:val="22"/>
          <w:szCs w:val="22"/>
        </w:rPr>
        <w:t>p</w:t>
      </w:r>
      <w:r w:rsidR="003C500B" w:rsidRPr="000326C2">
        <w:rPr>
          <w:rFonts w:asciiTheme="minorHAnsi" w:eastAsia="Calibri" w:hAnsiTheme="minorHAnsi" w:cstheme="minorHAnsi"/>
          <w:sz w:val="22"/>
          <w:szCs w:val="22"/>
        </w:rPr>
        <w:t>a</w:t>
      </w:r>
      <w:r w:rsidR="00277DCC" w:rsidRPr="000326C2">
        <w:rPr>
          <w:rFonts w:asciiTheme="minorHAnsi" w:eastAsia="Calibri" w:hAnsiTheme="minorHAnsi" w:cstheme="minorHAnsi"/>
          <w:sz w:val="22"/>
          <w:szCs w:val="22"/>
        </w:rPr>
        <w:t>g</w:t>
      </w:r>
      <w:r w:rsidR="003C500B" w:rsidRPr="000326C2">
        <w:rPr>
          <w:rFonts w:asciiTheme="minorHAnsi" w:eastAsia="Calibri" w:hAnsiTheme="minorHAnsi" w:cstheme="minorHAnsi"/>
          <w:sz w:val="22"/>
          <w:szCs w:val="22"/>
        </w:rPr>
        <w:t>e</w:t>
      </w:r>
      <w:r w:rsidR="00277DCC" w:rsidRPr="000326C2">
        <w:rPr>
          <w:rFonts w:asciiTheme="minorHAnsi" w:eastAsia="Calibri" w:hAnsiTheme="minorHAnsi" w:cstheme="minorHAnsi"/>
          <w:sz w:val="22"/>
          <w:szCs w:val="22"/>
        </w:rPr>
        <w:t xml:space="preserve"> </w:t>
      </w:r>
      <w:r w:rsidR="009260D3">
        <w:rPr>
          <w:rFonts w:asciiTheme="minorHAnsi" w:eastAsia="Calibri" w:hAnsiTheme="minorHAnsi" w:cstheme="minorHAnsi"/>
          <w:sz w:val="22"/>
          <w:szCs w:val="22"/>
        </w:rPr>
        <w:t>1</w:t>
      </w:r>
      <w:r w:rsidR="008F0A9F">
        <w:rPr>
          <w:rFonts w:asciiTheme="minorHAnsi" w:eastAsia="Calibri" w:hAnsiTheme="minorHAnsi" w:cstheme="minorHAnsi"/>
          <w:sz w:val="22"/>
          <w:szCs w:val="22"/>
        </w:rPr>
        <w:t>6</w:t>
      </w:r>
    </w:p>
    <w:p w:rsidR="00F86156" w:rsidRPr="000326C2" w:rsidRDefault="00F86156" w:rsidP="003B32F4">
      <w:pPr>
        <w:numPr>
          <w:ilvl w:val="0"/>
          <w:numId w:val="15"/>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 xml:space="preserve">Work </w:t>
      </w:r>
      <w:r w:rsidR="008B403C" w:rsidRPr="000326C2">
        <w:rPr>
          <w:rFonts w:asciiTheme="minorHAnsi" w:eastAsia="Calibri" w:hAnsiTheme="minorHAnsi" w:cstheme="minorHAnsi"/>
          <w:b/>
          <w:sz w:val="22"/>
          <w:szCs w:val="22"/>
        </w:rPr>
        <w:t>E</w:t>
      </w:r>
      <w:r w:rsidRPr="000326C2">
        <w:rPr>
          <w:rFonts w:asciiTheme="minorHAnsi" w:eastAsia="Calibri" w:hAnsiTheme="minorHAnsi" w:cstheme="minorHAnsi"/>
          <w:b/>
          <w:sz w:val="22"/>
          <w:szCs w:val="22"/>
        </w:rPr>
        <w:t>quipment</w:t>
      </w:r>
      <w:r w:rsidR="00277DCC" w:rsidRPr="000326C2">
        <w:rPr>
          <w:rFonts w:asciiTheme="minorHAnsi" w:eastAsia="Calibri" w:hAnsiTheme="minorHAnsi" w:cstheme="minorHAnsi"/>
          <w:b/>
          <w:sz w:val="22"/>
          <w:szCs w:val="22"/>
        </w:rPr>
        <w:t xml:space="preserve"> </w:t>
      </w:r>
      <w:r w:rsidR="00277DCC" w:rsidRPr="000326C2">
        <w:rPr>
          <w:rFonts w:asciiTheme="minorHAnsi" w:eastAsia="Calibri" w:hAnsiTheme="minorHAnsi" w:cstheme="minorHAnsi"/>
          <w:sz w:val="22"/>
          <w:szCs w:val="22"/>
        </w:rPr>
        <w:t>– p</w:t>
      </w:r>
      <w:r w:rsidR="003C500B" w:rsidRPr="000326C2">
        <w:rPr>
          <w:rFonts w:asciiTheme="minorHAnsi" w:eastAsia="Calibri" w:hAnsiTheme="minorHAnsi" w:cstheme="minorHAnsi"/>
          <w:sz w:val="22"/>
          <w:szCs w:val="22"/>
        </w:rPr>
        <w:t>a</w:t>
      </w:r>
      <w:r w:rsidR="00277DCC" w:rsidRPr="000326C2">
        <w:rPr>
          <w:rFonts w:asciiTheme="minorHAnsi" w:eastAsia="Calibri" w:hAnsiTheme="minorHAnsi" w:cstheme="minorHAnsi"/>
          <w:sz w:val="22"/>
          <w:szCs w:val="22"/>
        </w:rPr>
        <w:t>g</w:t>
      </w:r>
      <w:r w:rsidR="003C500B" w:rsidRPr="000326C2">
        <w:rPr>
          <w:rFonts w:asciiTheme="minorHAnsi" w:eastAsia="Calibri" w:hAnsiTheme="minorHAnsi" w:cstheme="minorHAnsi"/>
          <w:sz w:val="22"/>
          <w:szCs w:val="22"/>
        </w:rPr>
        <w:t>e</w:t>
      </w:r>
      <w:r w:rsidR="00277DCC" w:rsidRPr="000326C2">
        <w:rPr>
          <w:rFonts w:asciiTheme="minorHAnsi" w:eastAsia="Calibri" w:hAnsiTheme="minorHAnsi" w:cstheme="minorHAnsi"/>
          <w:sz w:val="22"/>
          <w:szCs w:val="22"/>
        </w:rPr>
        <w:t xml:space="preserve"> 1</w:t>
      </w:r>
      <w:r w:rsidR="009432EC">
        <w:rPr>
          <w:rFonts w:asciiTheme="minorHAnsi" w:eastAsia="Calibri" w:hAnsiTheme="minorHAnsi" w:cstheme="minorHAnsi"/>
          <w:sz w:val="22"/>
          <w:szCs w:val="22"/>
        </w:rPr>
        <w:t>7</w:t>
      </w:r>
    </w:p>
    <w:p w:rsidR="00F86156" w:rsidRPr="000326C2" w:rsidRDefault="00F86156" w:rsidP="003B32F4">
      <w:pPr>
        <w:numPr>
          <w:ilvl w:val="0"/>
          <w:numId w:val="15"/>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 xml:space="preserve">Work </w:t>
      </w:r>
      <w:r w:rsidR="008B403C" w:rsidRPr="000326C2">
        <w:rPr>
          <w:rFonts w:asciiTheme="minorHAnsi" w:eastAsia="Calibri" w:hAnsiTheme="minorHAnsi" w:cstheme="minorHAnsi"/>
          <w:b/>
          <w:sz w:val="22"/>
          <w:szCs w:val="22"/>
        </w:rPr>
        <w:t>P</w:t>
      </w:r>
      <w:r w:rsidRPr="000326C2">
        <w:rPr>
          <w:rFonts w:asciiTheme="minorHAnsi" w:eastAsia="Calibri" w:hAnsiTheme="minorHAnsi" w:cstheme="minorHAnsi"/>
          <w:b/>
          <w:sz w:val="22"/>
          <w:szCs w:val="22"/>
        </w:rPr>
        <w:t>atterns</w:t>
      </w:r>
      <w:r w:rsidR="00277DCC" w:rsidRPr="000326C2">
        <w:rPr>
          <w:rFonts w:asciiTheme="minorHAnsi" w:eastAsia="Calibri" w:hAnsiTheme="minorHAnsi" w:cstheme="minorHAnsi"/>
          <w:b/>
          <w:sz w:val="22"/>
          <w:szCs w:val="22"/>
        </w:rPr>
        <w:t xml:space="preserve"> </w:t>
      </w:r>
      <w:r w:rsidR="00277DCC" w:rsidRPr="000326C2">
        <w:rPr>
          <w:rFonts w:asciiTheme="minorHAnsi" w:eastAsia="Calibri" w:hAnsiTheme="minorHAnsi" w:cstheme="minorHAnsi"/>
          <w:sz w:val="22"/>
          <w:szCs w:val="22"/>
        </w:rPr>
        <w:t>– p</w:t>
      </w:r>
      <w:r w:rsidR="003C500B" w:rsidRPr="000326C2">
        <w:rPr>
          <w:rFonts w:asciiTheme="minorHAnsi" w:eastAsia="Calibri" w:hAnsiTheme="minorHAnsi" w:cstheme="minorHAnsi"/>
          <w:sz w:val="22"/>
          <w:szCs w:val="22"/>
        </w:rPr>
        <w:t>a</w:t>
      </w:r>
      <w:r w:rsidR="00277DCC" w:rsidRPr="000326C2">
        <w:rPr>
          <w:rFonts w:asciiTheme="minorHAnsi" w:eastAsia="Calibri" w:hAnsiTheme="minorHAnsi" w:cstheme="minorHAnsi"/>
          <w:sz w:val="22"/>
          <w:szCs w:val="22"/>
        </w:rPr>
        <w:t>g</w:t>
      </w:r>
      <w:r w:rsidR="003C500B" w:rsidRPr="000326C2">
        <w:rPr>
          <w:rFonts w:asciiTheme="minorHAnsi" w:eastAsia="Calibri" w:hAnsiTheme="minorHAnsi" w:cstheme="minorHAnsi"/>
          <w:sz w:val="22"/>
          <w:szCs w:val="22"/>
        </w:rPr>
        <w:t>e</w:t>
      </w:r>
      <w:r w:rsidR="00277DCC" w:rsidRPr="000326C2">
        <w:rPr>
          <w:rFonts w:asciiTheme="minorHAnsi" w:eastAsia="Calibri" w:hAnsiTheme="minorHAnsi" w:cstheme="minorHAnsi"/>
          <w:sz w:val="22"/>
          <w:szCs w:val="22"/>
        </w:rPr>
        <w:t xml:space="preserve"> 1</w:t>
      </w:r>
      <w:r w:rsidR="009432EC">
        <w:rPr>
          <w:rFonts w:asciiTheme="minorHAnsi" w:eastAsia="Calibri" w:hAnsiTheme="minorHAnsi" w:cstheme="minorHAnsi"/>
          <w:sz w:val="22"/>
          <w:szCs w:val="22"/>
        </w:rPr>
        <w:t>8</w:t>
      </w:r>
    </w:p>
    <w:p w:rsidR="00F86156" w:rsidRPr="000326C2" w:rsidRDefault="00F86156" w:rsidP="003B32F4">
      <w:pPr>
        <w:numPr>
          <w:ilvl w:val="0"/>
          <w:numId w:val="15"/>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 xml:space="preserve">Rest </w:t>
      </w:r>
      <w:r w:rsidR="008B403C" w:rsidRPr="000326C2">
        <w:rPr>
          <w:rFonts w:asciiTheme="minorHAnsi" w:eastAsia="Calibri" w:hAnsiTheme="minorHAnsi" w:cstheme="minorHAnsi"/>
          <w:b/>
          <w:sz w:val="22"/>
          <w:szCs w:val="22"/>
        </w:rPr>
        <w:t>A</w:t>
      </w:r>
      <w:r w:rsidRPr="000326C2">
        <w:rPr>
          <w:rFonts w:asciiTheme="minorHAnsi" w:eastAsia="Calibri" w:hAnsiTheme="minorHAnsi" w:cstheme="minorHAnsi"/>
          <w:b/>
          <w:sz w:val="22"/>
          <w:szCs w:val="22"/>
        </w:rPr>
        <w:t>reas</w:t>
      </w:r>
      <w:r w:rsidR="00277DCC" w:rsidRPr="000326C2">
        <w:rPr>
          <w:rFonts w:asciiTheme="minorHAnsi" w:eastAsia="Calibri" w:hAnsiTheme="minorHAnsi" w:cstheme="minorHAnsi"/>
          <w:b/>
          <w:sz w:val="22"/>
          <w:szCs w:val="22"/>
        </w:rPr>
        <w:t xml:space="preserve"> </w:t>
      </w:r>
      <w:r w:rsidR="00277DCC" w:rsidRPr="000326C2">
        <w:rPr>
          <w:rFonts w:asciiTheme="minorHAnsi" w:eastAsia="Calibri" w:hAnsiTheme="minorHAnsi" w:cstheme="minorHAnsi"/>
          <w:sz w:val="22"/>
          <w:szCs w:val="22"/>
        </w:rPr>
        <w:t>– p</w:t>
      </w:r>
      <w:r w:rsidR="003C500B" w:rsidRPr="000326C2">
        <w:rPr>
          <w:rFonts w:asciiTheme="minorHAnsi" w:eastAsia="Calibri" w:hAnsiTheme="minorHAnsi" w:cstheme="minorHAnsi"/>
          <w:sz w:val="22"/>
          <w:szCs w:val="22"/>
        </w:rPr>
        <w:t>a</w:t>
      </w:r>
      <w:r w:rsidR="00277DCC" w:rsidRPr="000326C2">
        <w:rPr>
          <w:rFonts w:asciiTheme="minorHAnsi" w:eastAsia="Calibri" w:hAnsiTheme="minorHAnsi" w:cstheme="minorHAnsi"/>
          <w:sz w:val="22"/>
          <w:szCs w:val="22"/>
        </w:rPr>
        <w:t>g</w:t>
      </w:r>
      <w:r w:rsidR="003C500B" w:rsidRPr="000326C2">
        <w:rPr>
          <w:rFonts w:asciiTheme="minorHAnsi" w:eastAsia="Calibri" w:hAnsiTheme="minorHAnsi" w:cstheme="minorHAnsi"/>
          <w:sz w:val="22"/>
          <w:szCs w:val="22"/>
        </w:rPr>
        <w:t>e</w:t>
      </w:r>
      <w:r w:rsidR="00277DCC" w:rsidRPr="000326C2">
        <w:rPr>
          <w:rFonts w:asciiTheme="minorHAnsi" w:eastAsia="Calibri" w:hAnsiTheme="minorHAnsi" w:cstheme="minorHAnsi"/>
          <w:sz w:val="22"/>
          <w:szCs w:val="22"/>
        </w:rPr>
        <w:t xml:space="preserve"> 1</w:t>
      </w:r>
      <w:r w:rsidR="009432EC">
        <w:rPr>
          <w:rFonts w:asciiTheme="minorHAnsi" w:eastAsia="Calibri" w:hAnsiTheme="minorHAnsi" w:cstheme="minorHAnsi"/>
          <w:sz w:val="22"/>
          <w:szCs w:val="22"/>
        </w:rPr>
        <w:t>8</w:t>
      </w:r>
    </w:p>
    <w:p w:rsidR="00F86156" w:rsidRPr="000326C2" w:rsidRDefault="00F86156" w:rsidP="003B32F4">
      <w:pPr>
        <w:numPr>
          <w:ilvl w:val="0"/>
          <w:numId w:val="15"/>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 xml:space="preserve">First </w:t>
      </w:r>
      <w:r w:rsidR="008B403C" w:rsidRPr="000326C2">
        <w:rPr>
          <w:rFonts w:asciiTheme="minorHAnsi" w:eastAsia="Calibri" w:hAnsiTheme="minorHAnsi" w:cstheme="minorHAnsi"/>
          <w:b/>
          <w:sz w:val="22"/>
          <w:szCs w:val="22"/>
        </w:rPr>
        <w:t>A</w:t>
      </w:r>
      <w:r w:rsidRPr="000326C2">
        <w:rPr>
          <w:rFonts w:asciiTheme="minorHAnsi" w:eastAsia="Calibri" w:hAnsiTheme="minorHAnsi" w:cstheme="minorHAnsi"/>
          <w:b/>
          <w:sz w:val="22"/>
          <w:szCs w:val="22"/>
        </w:rPr>
        <w:t xml:space="preserve">id and </w:t>
      </w:r>
      <w:r w:rsidR="008B403C" w:rsidRPr="000326C2">
        <w:rPr>
          <w:rFonts w:asciiTheme="minorHAnsi" w:eastAsia="Calibri" w:hAnsiTheme="minorHAnsi" w:cstheme="minorHAnsi"/>
          <w:b/>
          <w:sz w:val="22"/>
          <w:szCs w:val="22"/>
        </w:rPr>
        <w:t>E</w:t>
      </w:r>
      <w:r w:rsidRPr="000326C2">
        <w:rPr>
          <w:rFonts w:asciiTheme="minorHAnsi" w:eastAsia="Calibri" w:hAnsiTheme="minorHAnsi" w:cstheme="minorHAnsi"/>
          <w:b/>
          <w:sz w:val="22"/>
          <w:szCs w:val="22"/>
        </w:rPr>
        <w:t xml:space="preserve">mergency </w:t>
      </w:r>
      <w:r w:rsidR="008B403C" w:rsidRPr="000326C2">
        <w:rPr>
          <w:rFonts w:asciiTheme="minorHAnsi" w:eastAsia="Calibri" w:hAnsiTheme="minorHAnsi" w:cstheme="minorHAnsi"/>
          <w:b/>
          <w:sz w:val="22"/>
          <w:szCs w:val="22"/>
        </w:rPr>
        <w:t>S</w:t>
      </w:r>
      <w:r w:rsidRPr="000326C2">
        <w:rPr>
          <w:rFonts w:asciiTheme="minorHAnsi" w:eastAsia="Calibri" w:hAnsiTheme="minorHAnsi" w:cstheme="minorHAnsi"/>
          <w:b/>
          <w:sz w:val="22"/>
          <w:szCs w:val="22"/>
        </w:rPr>
        <w:t>ervices</w:t>
      </w:r>
      <w:r w:rsidR="00277DCC" w:rsidRPr="000326C2">
        <w:rPr>
          <w:rFonts w:asciiTheme="minorHAnsi" w:eastAsia="Calibri" w:hAnsiTheme="minorHAnsi" w:cstheme="minorHAnsi"/>
          <w:b/>
          <w:sz w:val="22"/>
          <w:szCs w:val="22"/>
        </w:rPr>
        <w:t xml:space="preserve"> </w:t>
      </w:r>
      <w:r w:rsidR="00277DCC" w:rsidRPr="000326C2">
        <w:rPr>
          <w:rFonts w:asciiTheme="minorHAnsi" w:eastAsia="Calibri" w:hAnsiTheme="minorHAnsi" w:cstheme="minorHAnsi"/>
          <w:sz w:val="22"/>
          <w:szCs w:val="22"/>
        </w:rPr>
        <w:t>– p</w:t>
      </w:r>
      <w:r w:rsidR="003C500B" w:rsidRPr="000326C2">
        <w:rPr>
          <w:rFonts w:asciiTheme="minorHAnsi" w:eastAsia="Calibri" w:hAnsiTheme="minorHAnsi" w:cstheme="minorHAnsi"/>
          <w:sz w:val="22"/>
          <w:szCs w:val="22"/>
        </w:rPr>
        <w:t>a</w:t>
      </w:r>
      <w:r w:rsidR="00277DCC" w:rsidRPr="000326C2">
        <w:rPr>
          <w:rFonts w:asciiTheme="minorHAnsi" w:eastAsia="Calibri" w:hAnsiTheme="minorHAnsi" w:cstheme="minorHAnsi"/>
          <w:sz w:val="22"/>
          <w:szCs w:val="22"/>
        </w:rPr>
        <w:t>g</w:t>
      </w:r>
      <w:r w:rsidR="003C500B" w:rsidRPr="000326C2">
        <w:rPr>
          <w:rFonts w:asciiTheme="minorHAnsi" w:eastAsia="Calibri" w:hAnsiTheme="minorHAnsi" w:cstheme="minorHAnsi"/>
          <w:sz w:val="22"/>
          <w:szCs w:val="22"/>
        </w:rPr>
        <w:t>e</w:t>
      </w:r>
      <w:r w:rsidR="009932B2" w:rsidRPr="000326C2">
        <w:rPr>
          <w:rFonts w:asciiTheme="minorHAnsi" w:eastAsia="Calibri" w:hAnsiTheme="minorHAnsi" w:cstheme="minorHAnsi"/>
          <w:sz w:val="22"/>
          <w:szCs w:val="22"/>
        </w:rPr>
        <w:t xml:space="preserve"> </w:t>
      </w:r>
      <w:r w:rsidR="00277DCC" w:rsidRPr="000326C2">
        <w:rPr>
          <w:rFonts w:asciiTheme="minorHAnsi" w:eastAsia="Calibri" w:hAnsiTheme="minorHAnsi" w:cstheme="minorHAnsi"/>
          <w:sz w:val="22"/>
          <w:szCs w:val="22"/>
        </w:rPr>
        <w:t>1</w:t>
      </w:r>
      <w:r w:rsidR="009432EC">
        <w:rPr>
          <w:rFonts w:asciiTheme="minorHAnsi" w:eastAsia="Calibri" w:hAnsiTheme="minorHAnsi" w:cstheme="minorHAnsi"/>
          <w:sz w:val="22"/>
          <w:szCs w:val="22"/>
        </w:rPr>
        <w:t>9</w:t>
      </w:r>
    </w:p>
    <w:p w:rsidR="005A1FD2" w:rsidRPr="000326C2" w:rsidRDefault="003521B6" w:rsidP="003B32F4">
      <w:pPr>
        <w:numPr>
          <w:ilvl w:val="0"/>
          <w:numId w:val="15"/>
        </w:numPr>
        <w:spacing w:line="288"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t>Face Coverings and</w:t>
      </w:r>
      <w:r w:rsidR="005A1FD2" w:rsidRPr="000326C2">
        <w:rPr>
          <w:rFonts w:asciiTheme="minorHAnsi" w:eastAsia="Calibri" w:hAnsiTheme="minorHAnsi" w:cstheme="minorHAnsi"/>
          <w:b/>
          <w:sz w:val="22"/>
          <w:szCs w:val="22"/>
        </w:rPr>
        <w:t xml:space="preserve"> </w:t>
      </w:r>
      <w:r w:rsidR="008B403C" w:rsidRPr="000326C2">
        <w:rPr>
          <w:rFonts w:asciiTheme="minorHAnsi" w:eastAsia="Calibri" w:hAnsiTheme="minorHAnsi" w:cstheme="minorHAnsi"/>
          <w:b/>
          <w:sz w:val="22"/>
          <w:szCs w:val="22"/>
        </w:rPr>
        <w:t>P</w:t>
      </w:r>
      <w:r w:rsidR="005A1FD2" w:rsidRPr="000326C2">
        <w:rPr>
          <w:rFonts w:asciiTheme="minorHAnsi" w:eastAsia="Calibri" w:hAnsiTheme="minorHAnsi" w:cstheme="minorHAnsi"/>
          <w:b/>
          <w:sz w:val="22"/>
          <w:szCs w:val="22"/>
        </w:rPr>
        <w:t xml:space="preserve">ersonal </w:t>
      </w:r>
      <w:r w:rsidR="008B403C" w:rsidRPr="000326C2">
        <w:rPr>
          <w:rFonts w:asciiTheme="minorHAnsi" w:eastAsia="Calibri" w:hAnsiTheme="minorHAnsi" w:cstheme="minorHAnsi"/>
          <w:b/>
          <w:sz w:val="22"/>
          <w:szCs w:val="22"/>
        </w:rPr>
        <w:t>P</w:t>
      </w:r>
      <w:r w:rsidR="005A1FD2" w:rsidRPr="000326C2">
        <w:rPr>
          <w:rFonts w:asciiTheme="minorHAnsi" w:eastAsia="Calibri" w:hAnsiTheme="minorHAnsi" w:cstheme="minorHAnsi"/>
          <w:b/>
          <w:sz w:val="22"/>
          <w:szCs w:val="22"/>
        </w:rPr>
        <w:t xml:space="preserve">rotective </w:t>
      </w:r>
      <w:r w:rsidR="008B403C" w:rsidRPr="000326C2">
        <w:rPr>
          <w:rFonts w:asciiTheme="minorHAnsi" w:eastAsia="Calibri" w:hAnsiTheme="minorHAnsi" w:cstheme="minorHAnsi"/>
          <w:b/>
          <w:sz w:val="22"/>
          <w:szCs w:val="22"/>
        </w:rPr>
        <w:t>E</w:t>
      </w:r>
      <w:r w:rsidR="005A1FD2" w:rsidRPr="000326C2">
        <w:rPr>
          <w:rFonts w:asciiTheme="minorHAnsi" w:eastAsia="Calibri" w:hAnsiTheme="minorHAnsi" w:cstheme="minorHAnsi"/>
          <w:b/>
          <w:sz w:val="22"/>
          <w:szCs w:val="22"/>
        </w:rPr>
        <w:t>quipment (PPE)</w:t>
      </w:r>
      <w:r w:rsidR="00277DCC" w:rsidRPr="000326C2">
        <w:rPr>
          <w:rFonts w:asciiTheme="minorHAnsi" w:eastAsia="Calibri" w:hAnsiTheme="minorHAnsi" w:cstheme="minorHAnsi"/>
          <w:b/>
          <w:sz w:val="22"/>
          <w:szCs w:val="22"/>
        </w:rPr>
        <w:t xml:space="preserve"> </w:t>
      </w:r>
      <w:r w:rsidR="009932B2" w:rsidRPr="000326C2">
        <w:rPr>
          <w:rFonts w:asciiTheme="minorHAnsi" w:eastAsia="Calibri" w:hAnsiTheme="minorHAnsi" w:cstheme="minorHAnsi"/>
          <w:sz w:val="22"/>
          <w:szCs w:val="22"/>
        </w:rPr>
        <w:t xml:space="preserve">– </w:t>
      </w:r>
      <w:r w:rsidR="00277DCC" w:rsidRPr="000326C2">
        <w:rPr>
          <w:rFonts w:asciiTheme="minorHAnsi" w:eastAsia="Calibri" w:hAnsiTheme="minorHAnsi" w:cstheme="minorHAnsi"/>
          <w:sz w:val="22"/>
          <w:szCs w:val="22"/>
        </w:rPr>
        <w:t>p</w:t>
      </w:r>
      <w:r w:rsidR="003C500B" w:rsidRPr="000326C2">
        <w:rPr>
          <w:rFonts w:asciiTheme="minorHAnsi" w:eastAsia="Calibri" w:hAnsiTheme="minorHAnsi" w:cstheme="minorHAnsi"/>
          <w:sz w:val="22"/>
          <w:szCs w:val="22"/>
        </w:rPr>
        <w:t>a</w:t>
      </w:r>
      <w:r w:rsidR="00277DCC" w:rsidRPr="000326C2">
        <w:rPr>
          <w:rFonts w:asciiTheme="minorHAnsi" w:eastAsia="Calibri" w:hAnsiTheme="minorHAnsi" w:cstheme="minorHAnsi"/>
          <w:sz w:val="22"/>
          <w:szCs w:val="22"/>
        </w:rPr>
        <w:t>g</w:t>
      </w:r>
      <w:r w:rsidR="003C500B" w:rsidRPr="000326C2">
        <w:rPr>
          <w:rFonts w:asciiTheme="minorHAnsi" w:eastAsia="Calibri" w:hAnsiTheme="minorHAnsi" w:cstheme="minorHAnsi"/>
          <w:sz w:val="22"/>
          <w:szCs w:val="22"/>
        </w:rPr>
        <w:t>e</w:t>
      </w:r>
      <w:r w:rsidR="009932B2" w:rsidRPr="000326C2">
        <w:rPr>
          <w:rFonts w:asciiTheme="minorHAnsi" w:eastAsia="Calibri" w:hAnsiTheme="minorHAnsi" w:cstheme="minorHAnsi"/>
          <w:sz w:val="22"/>
          <w:szCs w:val="22"/>
        </w:rPr>
        <w:t xml:space="preserve"> </w:t>
      </w:r>
      <w:r w:rsidR="000326C2">
        <w:rPr>
          <w:rFonts w:asciiTheme="minorHAnsi" w:eastAsia="Calibri" w:hAnsiTheme="minorHAnsi" w:cstheme="minorHAnsi"/>
          <w:sz w:val="22"/>
          <w:szCs w:val="22"/>
        </w:rPr>
        <w:t>1</w:t>
      </w:r>
      <w:r w:rsidR="009432EC">
        <w:rPr>
          <w:rFonts w:asciiTheme="minorHAnsi" w:eastAsia="Calibri" w:hAnsiTheme="minorHAnsi" w:cstheme="minorHAnsi"/>
          <w:sz w:val="22"/>
          <w:szCs w:val="22"/>
        </w:rPr>
        <w:t>9</w:t>
      </w:r>
    </w:p>
    <w:p w:rsidR="00F86156" w:rsidRPr="000326C2" w:rsidRDefault="00F86156" w:rsidP="003B32F4">
      <w:pPr>
        <w:numPr>
          <w:ilvl w:val="0"/>
          <w:numId w:val="15"/>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Mental Health</w:t>
      </w:r>
      <w:r w:rsidR="00277DCC" w:rsidRPr="000326C2">
        <w:rPr>
          <w:rFonts w:asciiTheme="minorHAnsi" w:eastAsia="Calibri" w:hAnsiTheme="minorHAnsi" w:cstheme="minorHAnsi"/>
          <w:b/>
          <w:sz w:val="22"/>
          <w:szCs w:val="22"/>
        </w:rPr>
        <w:t xml:space="preserve"> </w:t>
      </w:r>
      <w:r w:rsidR="00277DCC" w:rsidRPr="000326C2">
        <w:rPr>
          <w:rFonts w:asciiTheme="minorHAnsi" w:eastAsia="Calibri" w:hAnsiTheme="minorHAnsi" w:cstheme="minorHAnsi"/>
          <w:sz w:val="22"/>
          <w:szCs w:val="22"/>
        </w:rPr>
        <w:t>– p</w:t>
      </w:r>
      <w:r w:rsidR="003C500B" w:rsidRPr="000326C2">
        <w:rPr>
          <w:rFonts w:asciiTheme="minorHAnsi" w:eastAsia="Calibri" w:hAnsiTheme="minorHAnsi" w:cstheme="minorHAnsi"/>
          <w:sz w:val="22"/>
          <w:szCs w:val="22"/>
        </w:rPr>
        <w:t>a</w:t>
      </w:r>
      <w:r w:rsidR="00277DCC" w:rsidRPr="000326C2">
        <w:rPr>
          <w:rFonts w:asciiTheme="minorHAnsi" w:eastAsia="Calibri" w:hAnsiTheme="minorHAnsi" w:cstheme="minorHAnsi"/>
          <w:sz w:val="22"/>
          <w:szCs w:val="22"/>
        </w:rPr>
        <w:t>g</w:t>
      </w:r>
      <w:r w:rsidR="003C500B" w:rsidRPr="000326C2">
        <w:rPr>
          <w:rFonts w:asciiTheme="minorHAnsi" w:eastAsia="Calibri" w:hAnsiTheme="minorHAnsi" w:cstheme="minorHAnsi"/>
          <w:sz w:val="22"/>
          <w:szCs w:val="22"/>
        </w:rPr>
        <w:t>e</w:t>
      </w:r>
      <w:r w:rsidR="009932B2" w:rsidRPr="000326C2">
        <w:rPr>
          <w:rFonts w:asciiTheme="minorHAnsi" w:eastAsia="Calibri" w:hAnsiTheme="minorHAnsi" w:cstheme="minorHAnsi"/>
          <w:sz w:val="22"/>
          <w:szCs w:val="22"/>
        </w:rPr>
        <w:t xml:space="preserve"> </w:t>
      </w:r>
      <w:r w:rsidR="009432EC">
        <w:rPr>
          <w:rFonts w:asciiTheme="minorHAnsi" w:eastAsia="Calibri" w:hAnsiTheme="minorHAnsi" w:cstheme="minorHAnsi"/>
          <w:sz w:val="22"/>
          <w:szCs w:val="22"/>
        </w:rPr>
        <w:t>22</w:t>
      </w:r>
    </w:p>
    <w:p w:rsidR="00F86156" w:rsidRPr="000326C2" w:rsidRDefault="00F86156" w:rsidP="00F53CB8">
      <w:pPr>
        <w:spacing w:line="288" w:lineRule="auto"/>
        <w:jc w:val="both"/>
        <w:rPr>
          <w:rFonts w:asciiTheme="minorHAnsi" w:eastAsia="Calibri" w:hAnsiTheme="minorHAnsi" w:cstheme="minorHAnsi"/>
          <w:b/>
          <w:sz w:val="22"/>
          <w:szCs w:val="22"/>
          <w:u w:val="single"/>
        </w:rPr>
      </w:pPr>
    </w:p>
    <w:p w:rsidR="00F86156" w:rsidRPr="000326C2" w:rsidRDefault="00F86156"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1.</w:t>
      </w:r>
      <w:r w:rsidRPr="000326C2">
        <w:rPr>
          <w:rFonts w:asciiTheme="minorHAnsi" w:eastAsia="Calibri" w:hAnsiTheme="minorHAnsi" w:cstheme="minorHAnsi"/>
          <w:b/>
          <w:sz w:val="22"/>
          <w:szCs w:val="22"/>
        </w:rPr>
        <w:tab/>
        <w:t>Travel</w:t>
      </w:r>
    </w:p>
    <w:p w:rsidR="00F86156" w:rsidRPr="000326C2" w:rsidRDefault="00807D11" w:rsidP="003B32F4">
      <w:pPr>
        <w:numPr>
          <w:ilvl w:val="0"/>
          <w:numId w:val="2"/>
        </w:numPr>
        <w:spacing w:line="288" w:lineRule="auto"/>
        <w:ind w:left="0" w:firstLine="0"/>
        <w:jc w:val="both"/>
        <w:rPr>
          <w:rFonts w:asciiTheme="minorHAnsi" w:eastAsia="Calibri" w:hAnsiTheme="minorHAnsi" w:cstheme="minorHAnsi"/>
          <w:i/>
          <w:sz w:val="22"/>
          <w:szCs w:val="22"/>
        </w:rPr>
      </w:pPr>
      <w:r>
        <w:rPr>
          <w:rFonts w:asciiTheme="minorHAnsi" w:eastAsia="Calibri" w:hAnsiTheme="minorHAnsi" w:cstheme="minorHAnsi"/>
          <w:i/>
          <w:sz w:val="22"/>
          <w:szCs w:val="22"/>
        </w:rPr>
        <w:t>M</w:t>
      </w:r>
      <w:r w:rsidR="00F86156" w:rsidRPr="000326C2">
        <w:rPr>
          <w:rFonts w:asciiTheme="minorHAnsi" w:eastAsia="Calibri" w:hAnsiTheme="minorHAnsi" w:cstheme="minorHAnsi"/>
          <w:i/>
          <w:sz w:val="22"/>
          <w:szCs w:val="22"/>
        </w:rPr>
        <w:t xml:space="preserve">inimise travel and </w:t>
      </w:r>
      <w:r>
        <w:rPr>
          <w:rFonts w:asciiTheme="minorHAnsi" w:eastAsia="Calibri" w:hAnsiTheme="minorHAnsi" w:cstheme="minorHAnsi"/>
          <w:i/>
          <w:sz w:val="22"/>
          <w:szCs w:val="22"/>
        </w:rPr>
        <w:t>apply</w:t>
      </w:r>
      <w:r w:rsidRPr="000326C2">
        <w:rPr>
          <w:rFonts w:asciiTheme="minorHAnsi" w:eastAsia="Calibri" w:hAnsiTheme="minorHAnsi" w:cstheme="minorHAnsi"/>
          <w:i/>
          <w:sz w:val="22"/>
          <w:szCs w:val="22"/>
        </w:rPr>
        <w:t xml:space="preserve"> </w:t>
      </w:r>
      <w:r w:rsidR="00F86156" w:rsidRPr="000326C2">
        <w:rPr>
          <w:rFonts w:asciiTheme="minorHAnsi" w:eastAsia="Calibri" w:hAnsiTheme="minorHAnsi" w:cstheme="minorHAnsi"/>
          <w:i/>
          <w:sz w:val="22"/>
          <w:szCs w:val="22"/>
        </w:rPr>
        <w:t xml:space="preserve">social distancing principles </w:t>
      </w:r>
      <w:r>
        <w:rPr>
          <w:rFonts w:asciiTheme="minorHAnsi" w:eastAsia="Calibri" w:hAnsiTheme="minorHAnsi" w:cstheme="minorHAnsi"/>
          <w:i/>
          <w:sz w:val="22"/>
          <w:szCs w:val="22"/>
        </w:rPr>
        <w:t>when planning</w:t>
      </w:r>
      <w:r w:rsidRPr="000326C2">
        <w:rPr>
          <w:rFonts w:asciiTheme="minorHAnsi" w:eastAsia="Calibri" w:hAnsiTheme="minorHAnsi" w:cstheme="minorHAnsi"/>
          <w:i/>
          <w:sz w:val="22"/>
          <w:szCs w:val="22"/>
        </w:rPr>
        <w:t xml:space="preserve"> </w:t>
      </w:r>
      <w:r w:rsidR="00F86156" w:rsidRPr="000326C2">
        <w:rPr>
          <w:rFonts w:asciiTheme="minorHAnsi" w:eastAsia="Calibri" w:hAnsiTheme="minorHAnsi" w:cstheme="minorHAnsi"/>
          <w:i/>
          <w:sz w:val="22"/>
          <w:szCs w:val="22"/>
        </w:rPr>
        <w:t>travel arrangements, controls to consider are;</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Physical</w:t>
      </w:r>
    </w:p>
    <w:p w:rsidR="00062FF9" w:rsidRDefault="00062FF9" w:rsidP="003B32F4">
      <w:pPr>
        <w:numPr>
          <w:ilvl w:val="0"/>
          <w:numId w:val="4"/>
        </w:numPr>
        <w:spacing w:line="288" w:lineRule="auto"/>
        <w:jc w:val="both"/>
        <w:rPr>
          <w:rFonts w:asciiTheme="minorHAnsi" w:eastAsia="Calibri" w:hAnsiTheme="minorHAnsi" w:cstheme="minorHAnsi"/>
          <w:sz w:val="22"/>
          <w:szCs w:val="22"/>
        </w:rPr>
      </w:pPr>
      <w:r w:rsidRPr="00C30336">
        <w:rPr>
          <w:rFonts w:asciiTheme="minorHAnsi" w:eastAsia="Calibri" w:hAnsiTheme="minorHAnsi" w:cstheme="minorHAnsi"/>
          <w:sz w:val="22"/>
          <w:szCs w:val="22"/>
        </w:rPr>
        <w:t>Consider digital or technical alte</w:t>
      </w:r>
      <w:r w:rsidR="00DF1148" w:rsidRPr="00C30336">
        <w:rPr>
          <w:rFonts w:asciiTheme="minorHAnsi" w:eastAsia="Calibri" w:hAnsiTheme="minorHAnsi" w:cstheme="minorHAnsi"/>
          <w:sz w:val="22"/>
          <w:szCs w:val="22"/>
        </w:rPr>
        <w:t xml:space="preserve">rnatives which </w:t>
      </w:r>
      <w:r w:rsidRPr="00C30336">
        <w:rPr>
          <w:rFonts w:asciiTheme="minorHAnsi" w:eastAsia="Calibri" w:hAnsiTheme="minorHAnsi" w:cstheme="minorHAnsi"/>
          <w:sz w:val="22"/>
          <w:szCs w:val="22"/>
        </w:rPr>
        <w:t>elimi</w:t>
      </w:r>
      <w:r w:rsidR="00DF1148" w:rsidRPr="00C30336">
        <w:rPr>
          <w:rFonts w:asciiTheme="minorHAnsi" w:eastAsia="Calibri" w:hAnsiTheme="minorHAnsi" w:cstheme="minorHAnsi"/>
          <w:sz w:val="22"/>
          <w:szCs w:val="22"/>
        </w:rPr>
        <w:t>n</w:t>
      </w:r>
      <w:r w:rsidRPr="00C30336">
        <w:rPr>
          <w:rFonts w:asciiTheme="minorHAnsi" w:eastAsia="Calibri" w:hAnsiTheme="minorHAnsi" w:cstheme="minorHAnsi"/>
          <w:sz w:val="22"/>
          <w:szCs w:val="22"/>
        </w:rPr>
        <w:t>ate</w:t>
      </w:r>
      <w:r w:rsidR="00DF1148" w:rsidRPr="00C30336">
        <w:rPr>
          <w:rFonts w:asciiTheme="minorHAnsi" w:eastAsia="Calibri" w:hAnsiTheme="minorHAnsi" w:cstheme="minorHAnsi"/>
          <w:sz w:val="22"/>
          <w:szCs w:val="22"/>
        </w:rPr>
        <w:t xml:space="preserve"> (as a first point) or if that is not reasonably possible, minimise,</w:t>
      </w:r>
      <w:r w:rsidRPr="00C30336">
        <w:rPr>
          <w:rFonts w:asciiTheme="minorHAnsi" w:eastAsia="Calibri" w:hAnsiTheme="minorHAnsi" w:cstheme="minorHAnsi"/>
          <w:sz w:val="22"/>
          <w:szCs w:val="22"/>
        </w:rPr>
        <w:t xml:space="preserve"> </w:t>
      </w:r>
      <w:r w:rsidR="00DF1148" w:rsidRPr="00C30336">
        <w:rPr>
          <w:rFonts w:asciiTheme="minorHAnsi" w:eastAsia="Calibri" w:hAnsiTheme="minorHAnsi" w:cstheme="minorHAnsi"/>
          <w:sz w:val="22"/>
          <w:szCs w:val="22"/>
        </w:rPr>
        <w:t xml:space="preserve">the need for </w:t>
      </w:r>
      <w:r w:rsidRPr="00C30336">
        <w:rPr>
          <w:rFonts w:asciiTheme="minorHAnsi" w:eastAsia="Calibri" w:hAnsiTheme="minorHAnsi" w:cstheme="minorHAnsi"/>
          <w:sz w:val="22"/>
          <w:szCs w:val="22"/>
        </w:rPr>
        <w:t xml:space="preserve">travel </w:t>
      </w:r>
      <w:r w:rsidR="00DF1148">
        <w:rPr>
          <w:rFonts w:asciiTheme="minorHAnsi" w:eastAsia="Calibri" w:hAnsiTheme="minorHAnsi" w:cstheme="minorHAnsi"/>
          <w:sz w:val="22"/>
          <w:szCs w:val="22"/>
        </w:rPr>
        <w:t>outside the home.</w:t>
      </w:r>
    </w:p>
    <w:p w:rsidR="00F86156" w:rsidRPr="000326C2" w:rsidRDefault="00F86156" w:rsidP="003B32F4">
      <w:pPr>
        <w:numPr>
          <w:ilvl w:val="0"/>
          <w:numId w:val="4"/>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Try to use local crew and contributors to help minimise the need for travel.</w:t>
      </w:r>
    </w:p>
    <w:p w:rsidR="00F86156" w:rsidRPr="000326C2" w:rsidRDefault="00F86156" w:rsidP="003B32F4">
      <w:pPr>
        <w:numPr>
          <w:ilvl w:val="0"/>
          <w:numId w:val="4"/>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Avoid using public transport where possible.</w:t>
      </w:r>
    </w:p>
    <w:p w:rsidR="00F86156" w:rsidRDefault="00F86156" w:rsidP="003B32F4">
      <w:pPr>
        <w:numPr>
          <w:ilvl w:val="0"/>
          <w:numId w:val="4"/>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Use single occupancy vehicles where possible but don’t forget to assess risk from tiredness/fatigue of those driving home.</w:t>
      </w:r>
    </w:p>
    <w:p w:rsidR="00807D11" w:rsidRPr="000326C2" w:rsidRDefault="00807D11" w:rsidP="003B32F4">
      <w:pPr>
        <w:numPr>
          <w:ilvl w:val="0"/>
          <w:numId w:val="4"/>
        </w:numPr>
        <w:spacing w:line="288"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Where multiple occupancy/ vehicle sharing is unavoidable, ensure seating positions, vehicle ventilation and face coverings are </w:t>
      </w:r>
      <w:r w:rsidR="00D655E5">
        <w:rPr>
          <w:rFonts w:asciiTheme="minorHAnsi" w:eastAsia="Calibri" w:hAnsiTheme="minorHAnsi" w:cstheme="minorHAnsi"/>
          <w:sz w:val="22"/>
          <w:szCs w:val="22"/>
        </w:rPr>
        <w:t>employed to minimise transmission risks.</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Planning</w:t>
      </w:r>
    </w:p>
    <w:p w:rsidR="00F86156" w:rsidRPr="000326C2" w:rsidRDefault="00F86156" w:rsidP="003B32F4">
      <w:pPr>
        <w:numPr>
          <w:ilvl w:val="0"/>
          <w:numId w:val="22"/>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If publi</w:t>
      </w:r>
      <w:r w:rsidRPr="000326C2">
        <w:rPr>
          <w:rFonts w:asciiTheme="minorHAnsi" w:eastAsia="Calibri" w:hAnsiTheme="minorHAnsi" w:cstheme="minorHAnsi"/>
          <w:color w:val="0B0C0C"/>
          <w:sz w:val="22"/>
          <w:szCs w:val="22"/>
        </w:rPr>
        <w:t>c transport has to be used try to schedule people so they are travelling at quieter times of day but don’t forget the personal safety risks.</w:t>
      </w:r>
    </w:p>
    <w:p w:rsidR="00F86156" w:rsidRPr="000326C2" w:rsidRDefault="00F86156" w:rsidP="003B32F4">
      <w:pPr>
        <w:numPr>
          <w:ilvl w:val="0"/>
          <w:numId w:val="22"/>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If more people will be driving to the workplace than normal consider if you have appropriate parking facilities available</w:t>
      </w:r>
      <w:r w:rsidR="003D654C" w:rsidRPr="000326C2">
        <w:rPr>
          <w:rFonts w:asciiTheme="minorHAnsi" w:eastAsia="Calibri" w:hAnsiTheme="minorHAnsi" w:cstheme="minorHAnsi"/>
          <w:sz w:val="22"/>
          <w:szCs w:val="22"/>
        </w:rPr>
        <w:t>.</w:t>
      </w:r>
    </w:p>
    <w:p w:rsidR="00F86156" w:rsidRPr="000326C2" w:rsidRDefault="00F86156" w:rsidP="003B32F4">
      <w:pPr>
        <w:numPr>
          <w:ilvl w:val="0"/>
          <w:numId w:val="22"/>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For any international travel you should ensure that you plan for adherence to local requirements and quarantine restrictions, both out and inbound.</w:t>
      </w:r>
    </w:p>
    <w:p w:rsidR="00F86156" w:rsidRPr="000326C2" w:rsidRDefault="00F86156" w:rsidP="00F53CB8">
      <w:pPr>
        <w:spacing w:line="288" w:lineRule="auto"/>
        <w:jc w:val="both"/>
        <w:rPr>
          <w:rFonts w:asciiTheme="minorHAnsi" w:eastAsia="Calibri" w:hAnsiTheme="minorHAnsi" w:cstheme="minorHAnsi"/>
          <w:color w:val="0B0C0C"/>
          <w:sz w:val="22"/>
          <w:szCs w:val="22"/>
        </w:rPr>
      </w:pPr>
      <w:r w:rsidRPr="000326C2">
        <w:rPr>
          <w:rFonts w:asciiTheme="minorHAnsi" w:eastAsia="Calibri" w:hAnsiTheme="minorHAnsi" w:cstheme="minorHAnsi"/>
          <w:b/>
          <w:color w:val="4F81BD"/>
          <w:sz w:val="22"/>
          <w:szCs w:val="22"/>
        </w:rPr>
        <w:t>People</w:t>
      </w:r>
    </w:p>
    <w:p w:rsidR="003C1755" w:rsidRPr="000326C2" w:rsidRDefault="003C1755" w:rsidP="003B32F4">
      <w:pPr>
        <w:numPr>
          <w:ilvl w:val="0"/>
          <w:numId w:val="22"/>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Face coverings must be worn for the full duration of journeys on public </w:t>
      </w:r>
      <w:r w:rsidR="005551D1">
        <w:rPr>
          <w:rFonts w:asciiTheme="minorHAnsi" w:eastAsia="Calibri" w:hAnsiTheme="minorHAnsi" w:cstheme="minorHAnsi"/>
          <w:sz w:val="22"/>
          <w:szCs w:val="22"/>
        </w:rPr>
        <w:t xml:space="preserve">or shared </w:t>
      </w:r>
      <w:r w:rsidRPr="000326C2">
        <w:rPr>
          <w:rFonts w:asciiTheme="minorHAnsi" w:eastAsia="Calibri" w:hAnsiTheme="minorHAnsi" w:cstheme="minorHAnsi"/>
          <w:sz w:val="22"/>
          <w:szCs w:val="22"/>
        </w:rPr>
        <w:t>transport</w:t>
      </w:r>
      <w:r w:rsidR="00DD1FCB" w:rsidRPr="000326C2">
        <w:rPr>
          <w:rFonts w:asciiTheme="minorHAnsi" w:eastAsia="Calibri" w:hAnsiTheme="minorHAnsi" w:cstheme="minorHAnsi"/>
          <w:sz w:val="22"/>
          <w:szCs w:val="22"/>
        </w:rPr>
        <w:t xml:space="preserve"> </w:t>
      </w:r>
      <w:r w:rsidR="005551D1">
        <w:rPr>
          <w:rFonts w:asciiTheme="minorHAnsi" w:eastAsia="Calibri" w:hAnsiTheme="minorHAnsi" w:cstheme="minorHAnsi"/>
          <w:sz w:val="22"/>
          <w:szCs w:val="22"/>
        </w:rPr>
        <w:t>(including</w:t>
      </w:r>
      <w:r w:rsidR="00DD1FCB" w:rsidRPr="000326C2">
        <w:rPr>
          <w:rFonts w:asciiTheme="minorHAnsi" w:eastAsia="Calibri" w:hAnsiTheme="minorHAnsi" w:cstheme="minorHAnsi"/>
          <w:sz w:val="22"/>
          <w:szCs w:val="22"/>
        </w:rPr>
        <w:t xml:space="preserve"> taxis and ride-sharing operators</w:t>
      </w:r>
      <w:r w:rsidR="005551D1">
        <w:rPr>
          <w:rFonts w:asciiTheme="minorHAnsi" w:eastAsia="Calibri" w:hAnsiTheme="minorHAnsi" w:cstheme="minorHAnsi"/>
          <w:sz w:val="22"/>
          <w:szCs w:val="22"/>
        </w:rPr>
        <w:t>)</w:t>
      </w:r>
      <w:r w:rsidR="00DD1FCB" w:rsidRPr="000326C2">
        <w:rPr>
          <w:rFonts w:asciiTheme="minorHAnsi" w:eastAsia="Calibri" w:hAnsiTheme="minorHAnsi" w:cstheme="minorHAnsi"/>
          <w:sz w:val="22"/>
          <w:szCs w:val="22"/>
        </w:rPr>
        <w:t>.</w:t>
      </w:r>
    </w:p>
    <w:p w:rsidR="00F86156" w:rsidRPr="000326C2" w:rsidRDefault="00F86156" w:rsidP="003B32F4">
      <w:pPr>
        <w:numPr>
          <w:ilvl w:val="0"/>
          <w:numId w:val="22"/>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Wash </w:t>
      </w:r>
      <w:r w:rsidR="00827538" w:rsidRPr="000326C2">
        <w:rPr>
          <w:rFonts w:asciiTheme="minorHAnsi" w:eastAsia="Calibri" w:hAnsiTheme="minorHAnsi" w:cstheme="minorHAnsi"/>
          <w:sz w:val="22"/>
          <w:szCs w:val="22"/>
        </w:rPr>
        <w:t xml:space="preserve">or sanitise </w:t>
      </w:r>
      <w:r w:rsidRPr="000326C2">
        <w:rPr>
          <w:rFonts w:asciiTheme="minorHAnsi" w:eastAsia="Calibri" w:hAnsiTheme="minorHAnsi" w:cstheme="minorHAnsi"/>
          <w:sz w:val="22"/>
          <w:szCs w:val="22"/>
        </w:rPr>
        <w:t>hands before and after using any public transport, including taxi or shared vehicle.</w:t>
      </w:r>
    </w:p>
    <w:p w:rsidR="004C381A" w:rsidRPr="008F0A9F" w:rsidRDefault="00F86156" w:rsidP="003B32F4">
      <w:pPr>
        <w:numPr>
          <w:ilvl w:val="0"/>
          <w:numId w:val="20"/>
        </w:numPr>
        <w:spacing w:line="288" w:lineRule="auto"/>
        <w:jc w:val="both"/>
        <w:rPr>
          <w:rFonts w:asciiTheme="minorHAnsi" w:eastAsia="Calibri" w:hAnsiTheme="minorHAnsi" w:cstheme="minorHAnsi"/>
          <w:color w:val="0B0C0C"/>
          <w:sz w:val="22"/>
          <w:szCs w:val="22"/>
        </w:rPr>
      </w:pPr>
      <w:r w:rsidRPr="000326C2">
        <w:rPr>
          <w:rFonts w:asciiTheme="minorHAnsi" w:eastAsia="Calibri" w:hAnsiTheme="minorHAnsi" w:cstheme="minorHAnsi"/>
          <w:sz w:val="22"/>
          <w:szCs w:val="22"/>
        </w:rPr>
        <w:t>Wipe down vehicle touchpoints.</w:t>
      </w:r>
    </w:p>
    <w:p w:rsidR="008F0A9F" w:rsidRDefault="008F0A9F" w:rsidP="008F0A9F">
      <w:pPr>
        <w:spacing w:line="288" w:lineRule="auto"/>
        <w:jc w:val="both"/>
        <w:rPr>
          <w:rFonts w:asciiTheme="minorHAnsi" w:eastAsia="Calibri" w:hAnsiTheme="minorHAnsi" w:cstheme="minorHAnsi"/>
          <w:sz w:val="22"/>
          <w:szCs w:val="22"/>
        </w:rPr>
      </w:pPr>
    </w:p>
    <w:p w:rsidR="008F0A9F" w:rsidRPr="000326C2" w:rsidRDefault="008F0A9F" w:rsidP="008F0A9F">
      <w:pPr>
        <w:spacing w:line="288" w:lineRule="auto"/>
        <w:jc w:val="both"/>
        <w:rPr>
          <w:rFonts w:asciiTheme="minorHAnsi" w:eastAsia="Calibri" w:hAnsiTheme="minorHAnsi" w:cstheme="minorHAnsi"/>
          <w:color w:val="0B0C0C"/>
          <w:sz w:val="22"/>
          <w:szCs w:val="22"/>
        </w:rPr>
      </w:pPr>
    </w:p>
    <w:p w:rsidR="00F86156" w:rsidRPr="000326C2" w:rsidRDefault="00F86156" w:rsidP="00F53CB8">
      <w:pPr>
        <w:spacing w:line="288" w:lineRule="auto"/>
        <w:jc w:val="both"/>
        <w:rPr>
          <w:rFonts w:asciiTheme="minorHAnsi" w:eastAsia="Calibri" w:hAnsiTheme="minorHAnsi" w:cstheme="minorHAnsi"/>
          <w:sz w:val="22"/>
          <w:szCs w:val="22"/>
        </w:rPr>
      </w:pPr>
    </w:p>
    <w:p w:rsidR="00F86156" w:rsidRPr="000326C2" w:rsidRDefault="00F86156"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2.</w:t>
      </w:r>
      <w:r w:rsidRPr="000326C2">
        <w:rPr>
          <w:rFonts w:asciiTheme="minorHAnsi" w:eastAsia="Calibri" w:hAnsiTheme="minorHAnsi" w:cstheme="minorHAnsi"/>
          <w:b/>
          <w:sz w:val="22"/>
          <w:szCs w:val="22"/>
        </w:rPr>
        <w:tab/>
        <w:t>Location</w:t>
      </w:r>
    </w:p>
    <w:p w:rsidR="00F86156" w:rsidRPr="000326C2" w:rsidRDefault="00F86156" w:rsidP="00F53CB8">
      <w:pPr>
        <w:spacing w:line="288" w:lineRule="auto"/>
        <w:jc w:val="both"/>
        <w:rPr>
          <w:rFonts w:asciiTheme="minorHAnsi" w:eastAsia="Calibri" w:hAnsiTheme="minorHAnsi" w:cstheme="minorHAnsi"/>
          <w:i/>
          <w:sz w:val="22"/>
          <w:szCs w:val="22"/>
        </w:rPr>
      </w:pPr>
      <w:r w:rsidRPr="000326C2">
        <w:rPr>
          <w:rFonts w:asciiTheme="minorHAnsi" w:eastAsia="Calibri" w:hAnsiTheme="minorHAnsi" w:cstheme="minorHAnsi"/>
          <w:i/>
          <w:sz w:val="22"/>
          <w:szCs w:val="22"/>
        </w:rPr>
        <w:t>Consider the physical capacity of the space given the requirements of social distancing along with the provision of key hygiene fa</w:t>
      </w:r>
      <w:r w:rsidRPr="000326C2">
        <w:rPr>
          <w:rFonts w:asciiTheme="minorHAnsi" w:eastAsia="Calibri" w:hAnsiTheme="minorHAnsi" w:cstheme="minorHAnsi"/>
          <w:i/>
          <w:color w:val="000000" w:themeColor="text1"/>
          <w:sz w:val="22"/>
          <w:szCs w:val="22"/>
        </w:rPr>
        <w:t xml:space="preserve">cilities, risks you may be introducing to others who already occupy the space and cleaning of the premises prior to and during occupation </w:t>
      </w:r>
      <w:r w:rsidRPr="000326C2">
        <w:rPr>
          <w:rFonts w:asciiTheme="minorHAnsi" w:eastAsia="Calibri" w:hAnsiTheme="minorHAnsi" w:cstheme="minorHAnsi"/>
          <w:i/>
          <w:sz w:val="22"/>
          <w:szCs w:val="22"/>
        </w:rPr>
        <w:t>controls to consider are;</w:t>
      </w:r>
    </w:p>
    <w:p w:rsidR="000E67D6" w:rsidRPr="000326C2" w:rsidRDefault="000E67D6" w:rsidP="00F53CB8">
      <w:pPr>
        <w:spacing w:line="288" w:lineRule="auto"/>
        <w:jc w:val="both"/>
        <w:rPr>
          <w:rFonts w:asciiTheme="minorHAnsi" w:eastAsia="Calibri" w:hAnsiTheme="minorHAnsi" w:cstheme="minorHAnsi"/>
          <w:i/>
          <w:sz w:val="22"/>
          <w:szCs w:val="22"/>
        </w:rPr>
      </w:pP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Physical</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Outdoor filming is preferable (although ideally not in a public space)</w:t>
      </w:r>
      <w:r w:rsidR="00800D2A" w:rsidRPr="000326C2">
        <w:rPr>
          <w:rFonts w:asciiTheme="minorHAnsi" w:eastAsia="Calibri" w:hAnsiTheme="minorHAnsi" w:cstheme="minorHAnsi"/>
          <w:color w:val="000000" w:themeColor="text1"/>
          <w:sz w:val="22"/>
          <w:szCs w:val="22"/>
        </w:rPr>
        <w:t>.</w:t>
      </w:r>
    </w:p>
    <w:p w:rsidR="00F842AA" w:rsidRPr="000326C2" w:rsidRDefault="00F842AA" w:rsidP="003B32F4">
      <w:pPr>
        <w:pStyle w:val="ListParagraph"/>
        <w:numPr>
          <w:ilvl w:val="0"/>
          <w:numId w:val="5"/>
        </w:numPr>
        <w:spacing w:after="225" w:line="288" w:lineRule="auto"/>
        <w:jc w:val="both"/>
        <w:textAlignment w:val="baseline"/>
        <w:outlineLvl w:val="1"/>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General ventilation</w:t>
      </w:r>
    </w:p>
    <w:p w:rsidR="00F842AA" w:rsidRPr="000326C2" w:rsidRDefault="00F842AA" w:rsidP="003B32F4">
      <w:pPr>
        <w:pStyle w:val="ListParagraph"/>
        <w:numPr>
          <w:ilvl w:val="1"/>
          <w:numId w:val="5"/>
        </w:numPr>
        <w:spacing w:after="225" w:line="288" w:lineRule="auto"/>
        <w:jc w:val="both"/>
        <w:textAlignment w:val="baseline"/>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Good ventilation reduce</w:t>
      </w:r>
      <w:r w:rsidR="00D655E5">
        <w:rPr>
          <w:rFonts w:asciiTheme="minorHAnsi" w:eastAsia="Calibri" w:hAnsiTheme="minorHAnsi" w:cstheme="minorHAnsi"/>
          <w:color w:val="000000" w:themeColor="text1"/>
          <w:sz w:val="22"/>
          <w:szCs w:val="22"/>
        </w:rPr>
        <w:t>s</w:t>
      </w:r>
      <w:r w:rsidRPr="000326C2">
        <w:rPr>
          <w:rFonts w:asciiTheme="minorHAnsi" w:eastAsia="Calibri" w:hAnsiTheme="minorHAnsi" w:cstheme="minorHAnsi"/>
          <w:color w:val="000000" w:themeColor="text1"/>
          <w:sz w:val="22"/>
          <w:szCs w:val="22"/>
        </w:rPr>
        <w:t xml:space="preserve"> the risk of spreading coronavirus, so focus on improving general ventilation, </w:t>
      </w:r>
      <w:r w:rsidR="00D655E5">
        <w:rPr>
          <w:rFonts w:asciiTheme="minorHAnsi" w:eastAsia="Calibri" w:hAnsiTheme="minorHAnsi" w:cstheme="minorHAnsi"/>
          <w:color w:val="000000" w:themeColor="text1"/>
          <w:sz w:val="22"/>
          <w:szCs w:val="22"/>
        </w:rPr>
        <w:t xml:space="preserve">by opening windows/ doors </w:t>
      </w:r>
      <w:r w:rsidR="00D655E5" w:rsidRPr="000326C2">
        <w:rPr>
          <w:rFonts w:asciiTheme="minorHAnsi" w:eastAsia="Calibri" w:hAnsiTheme="minorHAnsi" w:cstheme="minorHAnsi"/>
          <w:color w:val="000000" w:themeColor="text1"/>
          <w:sz w:val="22"/>
          <w:szCs w:val="22"/>
        </w:rPr>
        <w:t>(unless fire doors)</w:t>
      </w:r>
      <w:r w:rsidR="00D655E5">
        <w:rPr>
          <w:rFonts w:asciiTheme="minorHAnsi" w:eastAsia="Calibri" w:hAnsiTheme="minorHAnsi" w:cstheme="minorHAnsi"/>
          <w:color w:val="000000" w:themeColor="text1"/>
          <w:sz w:val="22"/>
          <w:szCs w:val="22"/>
        </w:rPr>
        <w:t xml:space="preserve"> and adjusting</w:t>
      </w:r>
      <w:r w:rsidR="00D655E5" w:rsidRPr="000326C2">
        <w:rPr>
          <w:rFonts w:asciiTheme="minorHAnsi" w:eastAsia="Calibri" w:hAnsiTheme="minorHAnsi" w:cstheme="minorHAnsi"/>
          <w:color w:val="000000" w:themeColor="text1"/>
          <w:sz w:val="22"/>
          <w:szCs w:val="22"/>
        </w:rPr>
        <w:t xml:space="preserve"> </w:t>
      </w:r>
      <w:r w:rsidRPr="000326C2">
        <w:rPr>
          <w:rFonts w:asciiTheme="minorHAnsi" w:eastAsia="Calibri" w:hAnsiTheme="minorHAnsi" w:cstheme="minorHAnsi"/>
          <w:color w:val="000000" w:themeColor="text1"/>
          <w:sz w:val="22"/>
          <w:szCs w:val="22"/>
        </w:rPr>
        <w:t>mechanical systems.</w:t>
      </w:r>
    </w:p>
    <w:p w:rsidR="00F842AA" w:rsidRPr="000326C2" w:rsidRDefault="00D655E5" w:rsidP="003B32F4">
      <w:pPr>
        <w:pStyle w:val="ListParagraph"/>
        <w:numPr>
          <w:ilvl w:val="1"/>
          <w:numId w:val="5"/>
        </w:numPr>
        <w:spacing w:after="225" w:line="288" w:lineRule="auto"/>
        <w:jc w:val="both"/>
        <w:textAlignment w:val="baseline"/>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requirement is for</w:t>
      </w:r>
      <w:r w:rsidR="00F842AA" w:rsidRPr="000326C2">
        <w:rPr>
          <w:rFonts w:asciiTheme="minorHAnsi" w:eastAsia="Calibri" w:hAnsiTheme="minorHAnsi" w:cstheme="minorHAnsi"/>
          <w:color w:val="000000" w:themeColor="text1"/>
          <w:sz w:val="22"/>
          <w:szCs w:val="22"/>
        </w:rPr>
        <w:t xml:space="preserve"> fresh air, </w:t>
      </w:r>
      <w:r>
        <w:rPr>
          <w:rFonts w:asciiTheme="minorHAnsi" w:eastAsia="Calibri" w:hAnsiTheme="minorHAnsi" w:cstheme="minorHAnsi"/>
          <w:color w:val="000000" w:themeColor="text1"/>
          <w:sz w:val="22"/>
          <w:szCs w:val="22"/>
        </w:rPr>
        <w:t xml:space="preserve">so simply recirculating </w:t>
      </w:r>
      <w:r w:rsidR="00115156">
        <w:rPr>
          <w:rFonts w:asciiTheme="minorHAnsi" w:eastAsia="Calibri" w:hAnsiTheme="minorHAnsi" w:cstheme="minorHAnsi"/>
          <w:color w:val="000000" w:themeColor="text1"/>
          <w:sz w:val="22"/>
          <w:szCs w:val="22"/>
        </w:rPr>
        <w:t xml:space="preserve">stale </w:t>
      </w:r>
      <w:r>
        <w:rPr>
          <w:rFonts w:asciiTheme="minorHAnsi" w:eastAsia="Calibri" w:hAnsiTheme="minorHAnsi" w:cstheme="minorHAnsi"/>
          <w:color w:val="000000" w:themeColor="text1"/>
          <w:sz w:val="22"/>
          <w:szCs w:val="22"/>
        </w:rPr>
        <w:t>air in a space is inadequate</w:t>
      </w:r>
      <w:r w:rsidR="00F842AA" w:rsidRPr="000326C2">
        <w:rPr>
          <w:rFonts w:asciiTheme="minorHAnsi" w:eastAsia="Calibri" w:hAnsiTheme="minorHAnsi" w:cstheme="minorHAnsi"/>
          <w:color w:val="000000" w:themeColor="text1"/>
          <w:sz w:val="22"/>
          <w:szCs w:val="22"/>
        </w:rPr>
        <w:t>.</w:t>
      </w:r>
    </w:p>
    <w:p w:rsidR="00F842AA" w:rsidRPr="000326C2" w:rsidRDefault="00D655E5" w:rsidP="003B32F4">
      <w:pPr>
        <w:pStyle w:val="ListParagraph"/>
        <w:numPr>
          <w:ilvl w:val="1"/>
          <w:numId w:val="5"/>
        </w:numPr>
        <w:spacing w:after="225" w:line="288" w:lineRule="auto"/>
        <w:jc w:val="both"/>
        <w:textAlignment w:val="baseline"/>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Try to eliminate</w:t>
      </w:r>
      <w:r w:rsidR="00F842AA" w:rsidRPr="000326C2">
        <w:rPr>
          <w:rFonts w:asciiTheme="minorHAnsi" w:eastAsia="Calibri" w:hAnsiTheme="minorHAnsi" w:cstheme="minorHAnsi"/>
          <w:color w:val="000000" w:themeColor="text1"/>
          <w:sz w:val="22"/>
          <w:szCs w:val="22"/>
        </w:rPr>
        <w:t xml:space="preserve"> pockets of stagnant air in occupied spaces. You can do this by using ceiling fans or desk fans</w:t>
      </w:r>
      <w:r w:rsidR="009432EC">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 xml:space="preserve">to supplement a good supply of </w:t>
      </w:r>
      <w:r w:rsidR="00115156">
        <w:rPr>
          <w:rFonts w:asciiTheme="minorHAnsi" w:eastAsia="Calibri" w:hAnsiTheme="minorHAnsi" w:cstheme="minorHAnsi"/>
          <w:color w:val="000000" w:themeColor="text1"/>
          <w:sz w:val="22"/>
          <w:szCs w:val="22"/>
        </w:rPr>
        <w:t>general fresh air ventilation</w:t>
      </w:r>
      <w:r w:rsidR="00F842AA" w:rsidRPr="000326C2">
        <w:rPr>
          <w:rFonts w:asciiTheme="minorHAnsi" w:eastAsia="Calibri" w:hAnsiTheme="minorHAnsi" w:cstheme="minorHAnsi"/>
          <w:color w:val="000000" w:themeColor="text1"/>
          <w:sz w:val="22"/>
          <w:szCs w:val="22"/>
        </w:rPr>
        <w:t>.</w:t>
      </w:r>
    </w:p>
    <w:p w:rsidR="00F842AA" w:rsidRPr="000326C2" w:rsidRDefault="00115156" w:rsidP="003B32F4">
      <w:pPr>
        <w:pStyle w:val="ListParagraph"/>
        <w:numPr>
          <w:ilvl w:val="1"/>
          <w:numId w:val="5"/>
        </w:numPr>
        <w:spacing w:after="225" w:line="288" w:lineRule="auto"/>
        <w:jc w:val="both"/>
        <w:textAlignment w:val="baseline"/>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Where the provision of good external ventilation is impractical, high efficiency air filtration units may be considered.  Careful consideration must be given to the number and power of units required to achieve adequate levels of filtration for the space involved</w:t>
      </w:r>
      <w:r w:rsidR="00F842AA" w:rsidRPr="000326C2">
        <w:rPr>
          <w:rFonts w:asciiTheme="minorHAnsi" w:eastAsia="Calibri" w:hAnsiTheme="minorHAnsi" w:cstheme="minorHAnsi"/>
          <w:color w:val="000000" w:themeColor="text1"/>
          <w:sz w:val="22"/>
          <w:szCs w:val="22"/>
        </w:rPr>
        <w:t>.</w:t>
      </w:r>
    </w:p>
    <w:p w:rsidR="00F842AA" w:rsidRPr="000326C2" w:rsidRDefault="00F842AA" w:rsidP="003B32F4">
      <w:pPr>
        <w:pStyle w:val="ListParagraph"/>
        <w:numPr>
          <w:ilvl w:val="0"/>
          <w:numId w:val="5"/>
        </w:numPr>
        <w:spacing w:after="225" w:line="288" w:lineRule="auto"/>
        <w:jc w:val="both"/>
        <w:textAlignment w:val="baseline"/>
        <w:outlineLvl w:val="1"/>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Air conditioning</w:t>
      </w:r>
    </w:p>
    <w:p w:rsidR="00F842AA" w:rsidRDefault="00F842AA" w:rsidP="003B32F4">
      <w:pPr>
        <w:pStyle w:val="ListParagraph"/>
        <w:numPr>
          <w:ilvl w:val="1"/>
          <w:numId w:val="5"/>
        </w:numPr>
        <w:spacing w:after="225" w:line="288" w:lineRule="auto"/>
        <w:jc w:val="both"/>
        <w:textAlignment w:val="baseline"/>
        <w:outlineLvl w:val="1"/>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The risk of air conditioning spreading coronavirus (COVID-19) in the workplace is extremely low </w:t>
      </w:r>
      <w:r w:rsidR="00E303E7">
        <w:rPr>
          <w:rFonts w:asciiTheme="minorHAnsi" w:eastAsia="Calibri" w:hAnsiTheme="minorHAnsi" w:cstheme="minorHAnsi"/>
          <w:color w:val="000000" w:themeColor="text1"/>
          <w:sz w:val="22"/>
          <w:szCs w:val="22"/>
        </w:rPr>
        <w:t xml:space="preserve">and is greatly outweighed by the benefits of increased ventilation with fresh air. </w:t>
      </w:r>
    </w:p>
    <w:p w:rsidR="00E303E7" w:rsidRPr="000326C2" w:rsidRDefault="00E303E7" w:rsidP="003B32F4">
      <w:pPr>
        <w:pStyle w:val="ListParagraph"/>
        <w:numPr>
          <w:ilvl w:val="1"/>
          <w:numId w:val="5"/>
        </w:numPr>
        <w:spacing w:after="225" w:line="288" w:lineRule="auto"/>
        <w:jc w:val="both"/>
        <w:textAlignment w:val="baseline"/>
        <w:outlineLvl w:val="1"/>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standard recommended ventilation rate for office type accommodation is 6 air changes per hour.  In the context of the more infectious VOC 2020 12/01 variant, consideration should be given to increasing rates to 9 or 10 air changes per hour where systems are capable of achieving that</w:t>
      </w:r>
      <w:r w:rsidR="005551D1">
        <w:rPr>
          <w:rFonts w:asciiTheme="minorHAnsi" w:eastAsia="Calibri" w:hAnsiTheme="minorHAnsi" w:cstheme="minorHAnsi"/>
          <w:color w:val="000000" w:themeColor="text1"/>
          <w:sz w:val="22"/>
          <w:szCs w:val="22"/>
        </w:rPr>
        <w:t xml:space="preserve"> rate</w:t>
      </w:r>
      <w:r w:rsidR="005551D1">
        <w:rPr>
          <w:rStyle w:val="FootnoteReference"/>
          <w:rFonts w:asciiTheme="minorHAnsi" w:eastAsia="Calibri" w:hAnsiTheme="minorHAnsi" w:cstheme="minorHAnsi"/>
          <w:color w:val="000000" w:themeColor="text1"/>
          <w:sz w:val="22"/>
          <w:szCs w:val="22"/>
        </w:rPr>
        <w:footnoteReference w:id="40"/>
      </w:r>
      <w:r>
        <w:rPr>
          <w:rFonts w:asciiTheme="minorHAnsi" w:eastAsia="Calibri" w:hAnsiTheme="minorHAnsi" w:cstheme="minorHAnsi"/>
          <w:color w:val="000000" w:themeColor="text1"/>
          <w:sz w:val="22"/>
          <w:szCs w:val="22"/>
        </w:rPr>
        <w:t xml:space="preserve">. </w:t>
      </w:r>
    </w:p>
    <w:p w:rsidR="00F842AA" w:rsidRPr="000326C2" w:rsidRDefault="00F842AA" w:rsidP="003B32F4">
      <w:pPr>
        <w:pStyle w:val="ListParagraph"/>
        <w:numPr>
          <w:ilvl w:val="1"/>
          <w:numId w:val="5"/>
        </w:numPr>
        <w:spacing w:after="225" w:line="288" w:lineRule="auto"/>
        <w:jc w:val="both"/>
        <w:textAlignment w:val="baseline"/>
        <w:outlineLvl w:val="1"/>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You can continue using most types of air conditioning system as normal. But, if you use a centralised ventilation system that removes and circulates air to different rooms it is recommended that you turn off recirculation and use a fresh air supply.</w:t>
      </w:r>
    </w:p>
    <w:p w:rsidR="00E303E7" w:rsidRDefault="00F842AA" w:rsidP="003B32F4">
      <w:pPr>
        <w:pStyle w:val="ListParagraph"/>
        <w:numPr>
          <w:ilvl w:val="1"/>
          <w:numId w:val="5"/>
        </w:numPr>
        <w:spacing w:after="225" w:line="288" w:lineRule="auto"/>
        <w:jc w:val="both"/>
        <w:textAlignment w:val="baseline"/>
        <w:outlineLvl w:val="1"/>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You do not need to adjust air conditioning systems that mix some of the extracted air with fresh air and return it to the room as this increases the fresh air ventilation rate. </w:t>
      </w:r>
    </w:p>
    <w:p w:rsidR="00F842AA" w:rsidRPr="000326C2" w:rsidRDefault="00E303E7" w:rsidP="003B32F4">
      <w:pPr>
        <w:pStyle w:val="ListParagraph"/>
        <w:numPr>
          <w:ilvl w:val="1"/>
          <w:numId w:val="5"/>
        </w:numPr>
        <w:spacing w:after="225" w:line="288" w:lineRule="auto"/>
        <w:jc w:val="both"/>
        <w:textAlignment w:val="baseline"/>
        <w:outlineLvl w:val="1"/>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P</w:t>
      </w:r>
      <w:r w:rsidR="00F842AA" w:rsidRPr="000326C2">
        <w:rPr>
          <w:rFonts w:asciiTheme="minorHAnsi" w:eastAsia="Calibri" w:hAnsiTheme="minorHAnsi" w:cstheme="minorHAnsi"/>
          <w:color w:val="000000" w:themeColor="text1"/>
          <w:sz w:val="22"/>
          <w:szCs w:val="22"/>
        </w:rPr>
        <w:t>ortable units operate on 100% recirculation</w:t>
      </w:r>
      <w:r>
        <w:rPr>
          <w:rFonts w:asciiTheme="minorHAnsi" w:eastAsia="Calibri" w:hAnsiTheme="minorHAnsi" w:cstheme="minorHAnsi"/>
          <w:color w:val="000000" w:themeColor="text1"/>
          <w:sz w:val="22"/>
          <w:szCs w:val="22"/>
        </w:rPr>
        <w:t xml:space="preserve"> and should only be used to improve air movement in spaces with </w:t>
      </w:r>
      <w:r w:rsidR="00F842AA" w:rsidRPr="000326C2">
        <w:rPr>
          <w:rFonts w:asciiTheme="minorHAnsi" w:eastAsia="Calibri" w:hAnsiTheme="minorHAnsi" w:cstheme="minorHAnsi"/>
          <w:color w:val="000000" w:themeColor="text1"/>
          <w:sz w:val="22"/>
          <w:szCs w:val="22"/>
        </w:rPr>
        <w:t>a good supply of fresh air.</w:t>
      </w:r>
    </w:p>
    <w:p w:rsidR="00F842AA" w:rsidRPr="000326C2" w:rsidRDefault="00F842AA" w:rsidP="003B32F4">
      <w:pPr>
        <w:pStyle w:val="ListParagraph"/>
        <w:numPr>
          <w:ilvl w:val="1"/>
          <w:numId w:val="5"/>
        </w:numPr>
        <w:spacing w:after="225" w:line="288" w:lineRule="auto"/>
        <w:jc w:val="both"/>
        <w:textAlignment w:val="baseline"/>
        <w:outlineLvl w:val="1"/>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If you’re unsure, ask the advice of your heating ventilation and air conditioning (HVAC) engineer or adviser.</w:t>
      </w:r>
    </w:p>
    <w:p w:rsidR="009432EC" w:rsidRPr="000326C2" w:rsidRDefault="009432EC" w:rsidP="003B32F4">
      <w:pPr>
        <w:numPr>
          <w:ilvl w:val="0"/>
          <w:numId w:val="5"/>
        </w:numPr>
        <w:spacing w:line="276"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You should ensure that you can demonstrate that you have put in place all reasonably practicable measures (as per this and other applicable guidance) to maintain a 2m separation</w:t>
      </w:r>
      <w:r>
        <w:rPr>
          <w:rFonts w:asciiTheme="minorHAnsi" w:eastAsia="Calibri" w:hAnsiTheme="minorHAnsi" w:cstheme="minorHAnsi"/>
          <w:color w:val="000000" w:themeColor="text1"/>
          <w:sz w:val="22"/>
          <w:szCs w:val="22"/>
        </w:rPr>
        <w:t xml:space="preserve"> between people</w:t>
      </w:r>
      <w:r w:rsidRPr="000326C2">
        <w:rPr>
          <w:rFonts w:asciiTheme="minorHAnsi" w:eastAsia="Calibri" w:hAnsiTheme="minorHAnsi" w:cstheme="minorHAnsi"/>
          <w:color w:val="000000" w:themeColor="text1"/>
          <w:sz w:val="22"/>
          <w:szCs w:val="22"/>
        </w:rPr>
        <w:t xml:space="preserve"> in the workplace.  Where 2m cannot be achieved, consideration should first be given to </w:t>
      </w:r>
      <w:r>
        <w:rPr>
          <w:rFonts w:asciiTheme="minorHAnsi" w:eastAsia="Calibri" w:hAnsiTheme="minorHAnsi" w:cstheme="minorHAnsi"/>
          <w:color w:val="000000" w:themeColor="text1"/>
          <w:sz w:val="22"/>
          <w:szCs w:val="22"/>
        </w:rPr>
        <w:t xml:space="preserve">reasonably practicable alternatives including </w:t>
      </w:r>
      <w:r w:rsidRPr="000326C2">
        <w:rPr>
          <w:rFonts w:asciiTheme="minorHAnsi" w:eastAsia="Calibri" w:hAnsiTheme="minorHAnsi" w:cstheme="minorHAnsi"/>
          <w:color w:val="000000" w:themeColor="text1"/>
          <w:sz w:val="22"/>
          <w:szCs w:val="22"/>
        </w:rPr>
        <w:t>redesigning the activity to allow for 2m separation</w:t>
      </w:r>
      <w:r>
        <w:rPr>
          <w:rFonts w:asciiTheme="minorHAnsi" w:eastAsia="Calibri" w:hAnsiTheme="minorHAnsi" w:cstheme="minorHAnsi"/>
          <w:color w:val="000000" w:themeColor="text1"/>
          <w:sz w:val="22"/>
          <w:szCs w:val="22"/>
        </w:rPr>
        <w:t>. If that is not possible then the use of physical barriers should be considered and, if that is not possible, then careful consideration on whether</w:t>
      </w:r>
      <w:r w:rsidRPr="000326C2">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alternative</w:t>
      </w:r>
      <w:r w:rsidRPr="000326C2">
        <w:rPr>
          <w:rFonts w:asciiTheme="minorHAnsi" w:eastAsia="Calibri" w:hAnsiTheme="minorHAnsi" w:cstheme="minorHAnsi"/>
          <w:color w:val="000000" w:themeColor="text1"/>
          <w:sz w:val="22"/>
          <w:szCs w:val="22"/>
        </w:rPr>
        <w:t xml:space="preserve"> protection</w:t>
      </w:r>
      <w:r>
        <w:rPr>
          <w:rFonts w:asciiTheme="minorHAnsi" w:eastAsia="Calibri" w:hAnsiTheme="minorHAnsi" w:cstheme="minorHAnsi"/>
          <w:color w:val="000000" w:themeColor="text1"/>
          <w:sz w:val="22"/>
          <w:szCs w:val="22"/>
        </w:rPr>
        <w:t>s</w:t>
      </w:r>
      <w:r w:rsidRPr="000326C2">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 xml:space="preserve">will guard </w:t>
      </w:r>
      <w:r w:rsidRPr="000326C2">
        <w:rPr>
          <w:rFonts w:asciiTheme="minorHAnsi" w:eastAsia="Calibri" w:hAnsiTheme="minorHAnsi" w:cstheme="minorHAnsi"/>
          <w:color w:val="000000" w:themeColor="text1"/>
          <w:sz w:val="22"/>
          <w:szCs w:val="22"/>
        </w:rPr>
        <w:t>against transmission risk</w:t>
      </w:r>
      <w:r>
        <w:rPr>
          <w:rFonts w:asciiTheme="minorHAnsi" w:eastAsia="Calibri" w:hAnsiTheme="minorHAnsi" w:cstheme="minorHAnsi"/>
          <w:color w:val="000000" w:themeColor="text1"/>
          <w:sz w:val="22"/>
          <w:szCs w:val="22"/>
        </w:rPr>
        <w:t xml:space="preserve"> sufficiently to justify any reduction in 2m separation.  These considerations and your conclusions must be recorded in</w:t>
      </w:r>
      <w:r w:rsidRPr="000326C2">
        <w:rPr>
          <w:rFonts w:asciiTheme="minorHAnsi" w:eastAsia="Calibri" w:hAnsiTheme="minorHAnsi" w:cstheme="minorHAnsi"/>
          <w:color w:val="000000" w:themeColor="text1"/>
          <w:sz w:val="22"/>
          <w:szCs w:val="22"/>
        </w:rPr>
        <w:t xml:space="preserve">  your risk assessment. Where social distancing guidelines cannot be followed and the activity </w:t>
      </w:r>
      <w:r>
        <w:rPr>
          <w:rFonts w:asciiTheme="minorHAnsi" w:eastAsia="Calibri" w:hAnsiTheme="minorHAnsi" w:cstheme="minorHAnsi"/>
          <w:color w:val="000000" w:themeColor="text1"/>
          <w:sz w:val="22"/>
          <w:szCs w:val="22"/>
        </w:rPr>
        <w:t>is essential</w:t>
      </w:r>
      <w:r w:rsidRPr="000326C2">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 xml:space="preserve">(e.g. on screen drama) </w:t>
      </w:r>
      <w:r w:rsidRPr="000326C2">
        <w:rPr>
          <w:rFonts w:asciiTheme="minorHAnsi" w:eastAsia="Calibri" w:hAnsiTheme="minorHAnsi" w:cstheme="minorHAnsi"/>
          <w:color w:val="000000" w:themeColor="text1"/>
          <w:sz w:val="22"/>
          <w:szCs w:val="22"/>
        </w:rPr>
        <w:t>then all mitigating actions possible need to be taken to reduce the risk of transmission (guid</w:t>
      </w:r>
      <w:r>
        <w:rPr>
          <w:rFonts w:asciiTheme="minorHAnsi" w:eastAsia="Calibri" w:hAnsiTheme="minorHAnsi" w:cstheme="minorHAnsi"/>
          <w:color w:val="000000" w:themeColor="text1"/>
          <w:sz w:val="22"/>
          <w:szCs w:val="22"/>
        </w:rPr>
        <w:t>ance</w:t>
      </w:r>
      <w:r w:rsidRPr="000326C2">
        <w:rPr>
          <w:rFonts w:asciiTheme="minorHAnsi" w:eastAsia="Calibri" w:hAnsiTheme="minorHAnsi" w:cstheme="minorHAnsi"/>
          <w:color w:val="000000" w:themeColor="text1"/>
          <w:sz w:val="22"/>
          <w:szCs w:val="22"/>
        </w:rPr>
        <w:t xml:space="preserve"> can be found in the </w:t>
      </w:r>
      <w:r>
        <w:rPr>
          <w:rFonts w:asciiTheme="minorHAnsi" w:eastAsia="Calibri" w:hAnsiTheme="minorHAnsi" w:cstheme="minorHAnsi"/>
          <w:color w:val="000000" w:themeColor="text1"/>
          <w:sz w:val="22"/>
          <w:szCs w:val="22"/>
        </w:rPr>
        <w:t>C</w:t>
      </w:r>
      <w:r w:rsidRPr="000326C2">
        <w:rPr>
          <w:rFonts w:asciiTheme="minorHAnsi" w:eastAsia="Calibri" w:hAnsiTheme="minorHAnsi" w:cstheme="minorHAnsi"/>
          <w:color w:val="000000" w:themeColor="text1"/>
          <w:sz w:val="22"/>
          <w:szCs w:val="22"/>
        </w:rPr>
        <w:t xml:space="preserve">lose </w:t>
      </w:r>
      <w:r>
        <w:rPr>
          <w:rFonts w:asciiTheme="minorHAnsi" w:eastAsia="Calibri" w:hAnsiTheme="minorHAnsi" w:cstheme="minorHAnsi"/>
          <w:color w:val="000000" w:themeColor="text1"/>
          <w:sz w:val="22"/>
          <w:szCs w:val="22"/>
        </w:rPr>
        <w:t>C</w:t>
      </w:r>
      <w:r w:rsidRPr="000326C2">
        <w:rPr>
          <w:rFonts w:asciiTheme="minorHAnsi" w:eastAsia="Calibri" w:hAnsiTheme="minorHAnsi" w:cstheme="minorHAnsi"/>
          <w:color w:val="000000" w:themeColor="text1"/>
          <w:sz w:val="22"/>
          <w:szCs w:val="22"/>
        </w:rPr>
        <w:t xml:space="preserve">ontact </w:t>
      </w:r>
      <w:r>
        <w:rPr>
          <w:rFonts w:asciiTheme="minorHAnsi" w:eastAsia="Calibri" w:hAnsiTheme="minorHAnsi" w:cstheme="minorHAnsi"/>
          <w:color w:val="000000" w:themeColor="text1"/>
          <w:sz w:val="22"/>
          <w:szCs w:val="22"/>
        </w:rPr>
        <w:t>C</w:t>
      </w:r>
      <w:r w:rsidRPr="000326C2">
        <w:rPr>
          <w:rFonts w:asciiTheme="minorHAnsi" w:eastAsia="Calibri" w:hAnsiTheme="minorHAnsi" w:cstheme="minorHAnsi"/>
          <w:color w:val="000000" w:themeColor="text1"/>
          <w:sz w:val="22"/>
          <w:szCs w:val="22"/>
        </w:rPr>
        <w:t>ohort industry protocol).</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Physically maintaining 2m separation between individuals </w:t>
      </w:r>
      <w:r w:rsidR="009100CA" w:rsidRPr="000326C2">
        <w:rPr>
          <w:rFonts w:asciiTheme="minorHAnsi" w:eastAsia="Calibri" w:hAnsiTheme="minorHAnsi" w:cstheme="minorHAnsi"/>
          <w:color w:val="000000" w:themeColor="text1"/>
          <w:sz w:val="22"/>
          <w:szCs w:val="22"/>
        </w:rPr>
        <w:t>would require</w:t>
      </w:r>
      <w:r w:rsidRPr="000326C2">
        <w:rPr>
          <w:rFonts w:asciiTheme="minorHAnsi" w:eastAsia="Calibri" w:hAnsiTheme="minorHAnsi" w:cstheme="minorHAnsi"/>
          <w:color w:val="000000" w:themeColor="text1"/>
          <w:sz w:val="22"/>
          <w:szCs w:val="22"/>
        </w:rPr>
        <w:t xml:space="preserve"> 4m² per person in a clear space or 6m² in a space with furniture or equipment. Taking these </w:t>
      </w:r>
      <w:r w:rsidR="003D654C" w:rsidRPr="000326C2">
        <w:rPr>
          <w:rFonts w:asciiTheme="minorHAnsi" w:eastAsia="Calibri" w:hAnsiTheme="minorHAnsi" w:cstheme="minorHAnsi"/>
          <w:color w:val="000000" w:themeColor="text1"/>
          <w:sz w:val="22"/>
          <w:szCs w:val="22"/>
        </w:rPr>
        <w:t>figures,</w:t>
      </w:r>
      <w:r w:rsidRPr="000326C2">
        <w:rPr>
          <w:rFonts w:asciiTheme="minorHAnsi" w:eastAsia="Calibri" w:hAnsiTheme="minorHAnsi" w:cstheme="minorHAnsi"/>
          <w:color w:val="000000" w:themeColor="text1"/>
          <w:sz w:val="22"/>
          <w:szCs w:val="22"/>
        </w:rPr>
        <w:t xml:space="preserve"> a large 15,000 sq ft (1380m²) stage with could accommodate c230 people while a smaller set of 4,500 sq ft (400m²) could hold c60.</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Have large enough areas for crew ‘holding’ to enable alternating teams in the working area.</w:t>
      </w:r>
    </w:p>
    <w:p w:rsidR="0035198A" w:rsidRPr="000326C2" w:rsidRDefault="0035198A" w:rsidP="003B32F4">
      <w:pPr>
        <w:numPr>
          <w:ilvl w:val="0"/>
          <w:numId w:val="5"/>
        </w:numPr>
        <w:spacing w:line="276"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If you are using location vehicles where the physical footprint of the vehicle doesn’t allow for </w:t>
      </w:r>
      <w:r>
        <w:rPr>
          <w:rFonts w:asciiTheme="minorHAnsi" w:eastAsia="Calibri" w:hAnsiTheme="minorHAnsi" w:cstheme="minorHAnsi"/>
          <w:color w:val="000000" w:themeColor="text1"/>
          <w:sz w:val="22"/>
          <w:szCs w:val="22"/>
        </w:rPr>
        <w:t xml:space="preserve">the maintenance of 2m </w:t>
      </w:r>
      <w:r w:rsidRPr="000326C2">
        <w:rPr>
          <w:rFonts w:asciiTheme="minorHAnsi" w:eastAsia="Calibri" w:hAnsiTheme="minorHAnsi" w:cstheme="minorHAnsi"/>
          <w:color w:val="000000" w:themeColor="text1"/>
          <w:sz w:val="22"/>
          <w:szCs w:val="22"/>
        </w:rPr>
        <w:t xml:space="preserve">social distancing, you </w:t>
      </w:r>
      <w:r>
        <w:rPr>
          <w:rFonts w:asciiTheme="minorHAnsi" w:eastAsia="Calibri" w:hAnsiTheme="minorHAnsi" w:cstheme="minorHAnsi"/>
          <w:color w:val="000000" w:themeColor="text1"/>
          <w:sz w:val="22"/>
          <w:szCs w:val="22"/>
        </w:rPr>
        <w:t xml:space="preserve">must make all adjustments which are reasonably practicable to reduce the risk of viral transmission.  Considerations should include but are not limited to limiting the number of people in a vehicle to allow for the greatest separation possible (e.g. different seat rows/ space between), physical barriers in the vehicle, maximising ventilation by keeping windows open </w:t>
      </w:r>
      <w:r w:rsidRPr="000326C2">
        <w:rPr>
          <w:rFonts w:asciiTheme="minorHAnsi" w:eastAsia="Calibri" w:hAnsiTheme="minorHAnsi" w:cstheme="minorHAnsi"/>
          <w:color w:val="000000" w:themeColor="text1"/>
          <w:sz w:val="22"/>
          <w:szCs w:val="22"/>
        </w:rPr>
        <w:t>and introducing other appropriate measures such as those detailed in the work activity section</w:t>
      </w:r>
      <w:r>
        <w:rPr>
          <w:rFonts w:asciiTheme="minorHAnsi" w:eastAsia="Calibri" w:hAnsiTheme="minorHAnsi" w:cstheme="minorHAnsi"/>
          <w:color w:val="000000" w:themeColor="text1"/>
          <w:sz w:val="22"/>
          <w:szCs w:val="22"/>
        </w:rPr>
        <w:t xml:space="preserve"> (including the mandatory wearing of face coverings)</w:t>
      </w:r>
      <w:r w:rsidRPr="000326C2">
        <w:rPr>
          <w:rFonts w:asciiTheme="minorHAnsi" w:eastAsia="Calibri" w:hAnsiTheme="minorHAnsi" w:cstheme="minorHAnsi"/>
          <w:color w:val="000000" w:themeColor="text1"/>
          <w:sz w:val="22"/>
          <w:szCs w:val="22"/>
        </w:rPr>
        <w:t>.</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If households are being used as filming locations (presenters’ homes for example) consideration must be given to the risks being introduced to these environments, through the introduction of any equipment or additional people for example.</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Frequently clean and disinfect objects and surfaces that are touched regularly, using your standard cleaning products.</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Make sure there are places to wash hands for 20 seconds with soap and warm water and/or sanitiser stations as appropriate.</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Ensure that any sanitiser gel is effective (</w:t>
      </w:r>
      <w:r w:rsidR="00FA17CD" w:rsidRPr="000326C2">
        <w:rPr>
          <w:rFonts w:asciiTheme="minorHAnsi" w:eastAsia="Calibri" w:hAnsiTheme="minorHAnsi" w:cstheme="minorHAnsi"/>
          <w:color w:val="000000" w:themeColor="text1"/>
          <w:sz w:val="22"/>
          <w:szCs w:val="22"/>
        </w:rPr>
        <w:t xml:space="preserve">minimum </w:t>
      </w:r>
      <w:r w:rsidRPr="000326C2">
        <w:rPr>
          <w:rFonts w:asciiTheme="minorHAnsi" w:eastAsia="Calibri" w:hAnsiTheme="minorHAnsi" w:cstheme="minorHAnsi"/>
          <w:color w:val="000000" w:themeColor="text1"/>
          <w:sz w:val="22"/>
          <w:szCs w:val="22"/>
        </w:rPr>
        <w:t>60% alcohol gel).</w:t>
      </w:r>
    </w:p>
    <w:p w:rsidR="00F86156" w:rsidRPr="000326C2" w:rsidRDefault="004879DE" w:rsidP="003B32F4">
      <w:pPr>
        <w:numPr>
          <w:ilvl w:val="0"/>
          <w:numId w:val="5"/>
        </w:numPr>
        <w:spacing w:line="288"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Face coverings </w:t>
      </w:r>
      <w:r w:rsidR="00107830">
        <w:rPr>
          <w:rFonts w:asciiTheme="minorHAnsi" w:eastAsia="Calibri" w:hAnsiTheme="minorHAnsi" w:cstheme="minorHAnsi"/>
          <w:color w:val="000000" w:themeColor="text1"/>
          <w:sz w:val="22"/>
          <w:szCs w:val="22"/>
        </w:rPr>
        <w:t>must</w:t>
      </w:r>
      <w:r>
        <w:rPr>
          <w:rFonts w:asciiTheme="minorHAnsi" w:eastAsia="Calibri" w:hAnsiTheme="minorHAnsi" w:cstheme="minorHAnsi"/>
          <w:color w:val="000000" w:themeColor="text1"/>
          <w:sz w:val="22"/>
          <w:szCs w:val="22"/>
        </w:rPr>
        <w:t xml:space="preserve"> be used routinely to minimise the risk of transmission, unless there are good reasons that they cannot be worn</w:t>
      </w:r>
      <w:r w:rsidR="00F86156" w:rsidRPr="000326C2">
        <w:rPr>
          <w:rFonts w:asciiTheme="minorHAnsi" w:eastAsia="Calibri" w:hAnsiTheme="minorHAnsi" w:cstheme="minorHAnsi"/>
          <w:color w:val="000000" w:themeColor="text1"/>
          <w:sz w:val="22"/>
          <w:szCs w:val="22"/>
        </w:rPr>
        <w:t xml:space="preserve">. </w:t>
      </w:r>
    </w:p>
    <w:p w:rsidR="00F86156" w:rsidRPr="000326C2" w:rsidRDefault="000E4347"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If you are filming at a location/facility you should confirm appropriate cleaning arrangements prior to gaining access and regular cleaning provision whilst you are on site, </w:t>
      </w:r>
      <w:hyperlink r:id="rId52" w:history="1">
        <w:r w:rsidRPr="000326C2">
          <w:rPr>
            <w:rStyle w:val="Hyperlink"/>
            <w:rFonts w:asciiTheme="minorHAnsi" w:eastAsia="Calibri" w:hAnsiTheme="minorHAnsi" w:cstheme="minorHAnsi"/>
            <w:sz w:val="22"/>
            <w:szCs w:val="22"/>
          </w:rPr>
          <w:t>cleaning guidance</w:t>
        </w:r>
      </w:hyperlink>
      <w:r w:rsidR="00C85E3A" w:rsidRPr="000326C2">
        <w:rPr>
          <w:rStyle w:val="FootnoteReference"/>
          <w:rFonts w:asciiTheme="minorHAnsi" w:eastAsia="Calibri" w:hAnsiTheme="minorHAnsi" w:cstheme="minorHAnsi"/>
          <w:color w:val="000000" w:themeColor="text1"/>
          <w:sz w:val="22"/>
          <w:szCs w:val="22"/>
        </w:rPr>
        <w:footnoteReference w:id="41"/>
      </w:r>
      <w:r w:rsidR="00C85E3A" w:rsidRPr="000326C2">
        <w:rPr>
          <w:rFonts w:asciiTheme="minorHAnsi" w:eastAsia="Calibri" w:hAnsiTheme="minorHAnsi" w:cstheme="minorHAnsi"/>
          <w:color w:val="000000" w:themeColor="text1"/>
          <w:sz w:val="22"/>
          <w:szCs w:val="22"/>
        </w:rPr>
        <w:t xml:space="preserve"> is on the government website. </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If you are planning on filming overseas you will need to consider travel, accommodation and healthcare availability and will need to seek support from your health and safety advisor.</w:t>
      </w: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b/>
          <w:color w:val="4F81BD"/>
          <w:sz w:val="22"/>
          <w:szCs w:val="22"/>
        </w:rPr>
        <w:t>Planning</w:t>
      </w:r>
    </w:p>
    <w:p w:rsidR="00F86156" w:rsidRPr="000326C2" w:rsidRDefault="00F86156" w:rsidP="003B32F4">
      <w:pPr>
        <w:numPr>
          <w:ilvl w:val="0"/>
          <w:numId w:val="5"/>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Use floor markings to mark the 2m distance, particularly in </w:t>
      </w:r>
      <w:r w:rsidR="005D035A">
        <w:rPr>
          <w:rFonts w:asciiTheme="minorHAnsi" w:eastAsia="Calibri" w:hAnsiTheme="minorHAnsi" w:cstheme="minorHAnsi"/>
          <w:sz w:val="22"/>
          <w:szCs w:val="22"/>
        </w:rPr>
        <w:t>busier</w:t>
      </w:r>
      <w:r w:rsidRPr="000326C2">
        <w:rPr>
          <w:rFonts w:asciiTheme="minorHAnsi" w:eastAsia="Calibri" w:hAnsiTheme="minorHAnsi" w:cstheme="minorHAnsi"/>
          <w:sz w:val="22"/>
          <w:szCs w:val="22"/>
        </w:rPr>
        <w:t xml:space="preserve"> areas</w:t>
      </w:r>
      <w:r w:rsidR="003D654C" w:rsidRPr="000326C2">
        <w:rPr>
          <w:rFonts w:asciiTheme="minorHAnsi" w:eastAsia="Calibri" w:hAnsiTheme="minorHAnsi" w:cstheme="minorHAnsi"/>
          <w:sz w:val="22"/>
          <w:szCs w:val="22"/>
        </w:rPr>
        <w:t>.</w:t>
      </w:r>
    </w:p>
    <w:p w:rsidR="00F86156" w:rsidRPr="000326C2" w:rsidRDefault="00827538"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Institute o</w:t>
      </w:r>
      <w:r w:rsidR="00F86156" w:rsidRPr="000326C2">
        <w:rPr>
          <w:rFonts w:asciiTheme="minorHAnsi" w:eastAsia="Calibri" w:hAnsiTheme="minorHAnsi" w:cstheme="minorHAnsi"/>
          <w:color w:val="000000" w:themeColor="text1"/>
          <w:sz w:val="22"/>
          <w:szCs w:val="22"/>
        </w:rPr>
        <w:t xml:space="preserve">ne-way routes to </w:t>
      </w:r>
      <w:r w:rsidR="005D035A">
        <w:rPr>
          <w:rFonts w:asciiTheme="minorHAnsi" w:eastAsia="Calibri" w:hAnsiTheme="minorHAnsi" w:cstheme="minorHAnsi"/>
          <w:color w:val="000000" w:themeColor="text1"/>
          <w:sz w:val="22"/>
          <w:szCs w:val="22"/>
        </w:rPr>
        <w:t>reduce the risk of people crossing or clustering</w:t>
      </w:r>
      <w:r w:rsidR="00F86156" w:rsidRPr="000326C2">
        <w:rPr>
          <w:rFonts w:asciiTheme="minorHAnsi" w:eastAsia="Calibri" w:hAnsiTheme="minorHAnsi" w:cstheme="minorHAnsi"/>
          <w:color w:val="000000" w:themeColor="text1"/>
          <w:sz w:val="22"/>
          <w:szCs w:val="22"/>
        </w:rPr>
        <w:t xml:space="preserve"> - e.g. staircases </w:t>
      </w:r>
      <w:r w:rsidRPr="000326C2">
        <w:rPr>
          <w:rFonts w:asciiTheme="minorHAnsi" w:eastAsia="Calibri" w:hAnsiTheme="minorHAnsi" w:cstheme="minorHAnsi"/>
          <w:color w:val="000000" w:themeColor="text1"/>
          <w:sz w:val="22"/>
          <w:szCs w:val="22"/>
        </w:rPr>
        <w:t xml:space="preserve">may </w:t>
      </w:r>
      <w:r w:rsidR="00F86156" w:rsidRPr="000326C2">
        <w:rPr>
          <w:rFonts w:asciiTheme="minorHAnsi" w:eastAsia="Calibri" w:hAnsiTheme="minorHAnsi" w:cstheme="minorHAnsi"/>
          <w:color w:val="000000" w:themeColor="text1"/>
          <w:sz w:val="22"/>
          <w:szCs w:val="22"/>
        </w:rPr>
        <w:t>be designated as only up or down and marked as such.</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When planning entry/exit routes ensure you also consider emergency access/exits and if one-way routes would apply in these circumstances.</w:t>
      </w:r>
    </w:p>
    <w:p w:rsidR="00F86156" w:rsidRPr="000326C2" w:rsidRDefault="00827538"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Identify s</w:t>
      </w:r>
      <w:r w:rsidR="00F86156" w:rsidRPr="000326C2">
        <w:rPr>
          <w:rFonts w:asciiTheme="minorHAnsi" w:eastAsia="Calibri" w:hAnsiTheme="minorHAnsi" w:cstheme="minorHAnsi"/>
          <w:color w:val="000000" w:themeColor="text1"/>
          <w:sz w:val="22"/>
          <w:szCs w:val="22"/>
        </w:rPr>
        <w:t>pecific roles/responsibilities to reinforc</w:t>
      </w:r>
      <w:r w:rsidRPr="000326C2">
        <w:rPr>
          <w:rFonts w:asciiTheme="minorHAnsi" w:eastAsia="Calibri" w:hAnsiTheme="minorHAnsi" w:cstheme="minorHAnsi"/>
          <w:color w:val="000000" w:themeColor="text1"/>
          <w:sz w:val="22"/>
          <w:szCs w:val="22"/>
        </w:rPr>
        <w:t>e</w:t>
      </w:r>
      <w:r w:rsidR="00F86156" w:rsidRPr="000326C2">
        <w:rPr>
          <w:rFonts w:asciiTheme="minorHAnsi" w:eastAsia="Calibri" w:hAnsiTheme="minorHAnsi" w:cstheme="minorHAnsi"/>
          <w:color w:val="000000" w:themeColor="text1"/>
          <w:sz w:val="22"/>
          <w:szCs w:val="22"/>
        </w:rPr>
        <w:t xml:space="preserve"> key messages around hygiene and social distancing. Such as individuals nominated on the crew to regularly remind and reinforce key messages on the requirement to remain 2m apart and measures that have to be followed on set to achieve this (one-way routes, where to occupy at rest times etc)</w:t>
      </w:r>
      <w:r w:rsidR="003D654C" w:rsidRPr="000326C2">
        <w:rPr>
          <w:rFonts w:asciiTheme="minorHAnsi" w:eastAsia="Calibri" w:hAnsiTheme="minorHAnsi" w:cstheme="minorHAnsi"/>
          <w:color w:val="000000" w:themeColor="text1"/>
          <w:sz w:val="22"/>
          <w:szCs w:val="22"/>
        </w:rPr>
        <w:t>.</w:t>
      </w:r>
    </w:p>
    <w:p w:rsidR="00F86156" w:rsidRPr="000326C2" w:rsidRDefault="00827538"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Provide a</w:t>
      </w:r>
      <w:r w:rsidR="00F86156" w:rsidRPr="000326C2">
        <w:rPr>
          <w:rFonts w:asciiTheme="minorHAnsi" w:eastAsia="Calibri" w:hAnsiTheme="minorHAnsi" w:cstheme="minorHAnsi"/>
          <w:color w:val="000000" w:themeColor="text1"/>
          <w:sz w:val="22"/>
          <w:szCs w:val="22"/>
        </w:rPr>
        <w:t xml:space="preserve">ppropriate signs and messaging </w:t>
      </w:r>
      <w:r w:rsidR="005D035A">
        <w:rPr>
          <w:rFonts w:asciiTheme="minorHAnsi" w:eastAsia="Calibri" w:hAnsiTheme="minorHAnsi" w:cstheme="minorHAnsi"/>
          <w:color w:val="000000" w:themeColor="text1"/>
          <w:sz w:val="22"/>
          <w:szCs w:val="22"/>
        </w:rPr>
        <w:t xml:space="preserve">to reinforce </w:t>
      </w:r>
      <w:r w:rsidR="00F86156" w:rsidRPr="000326C2">
        <w:rPr>
          <w:rFonts w:asciiTheme="minorHAnsi" w:eastAsia="Calibri" w:hAnsiTheme="minorHAnsi" w:cstheme="minorHAnsi"/>
          <w:color w:val="000000" w:themeColor="text1"/>
          <w:sz w:val="22"/>
          <w:szCs w:val="22"/>
        </w:rPr>
        <w:t>key hygiene and distancing messages; this may include daily crew briefings for example.</w:t>
      </w:r>
    </w:p>
    <w:p w:rsidR="00F86156" w:rsidRPr="000326C2" w:rsidRDefault="00827538"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Provide a</w:t>
      </w:r>
      <w:r w:rsidR="00F86156" w:rsidRPr="000326C2">
        <w:rPr>
          <w:rFonts w:asciiTheme="minorHAnsi" w:eastAsia="Calibri" w:hAnsiTheme="minorHAnsi" w:cstheme="minorHAnsi"/>
          <w:color w:val="000000" w:themeColor="text1"/>
          <w:sz w:val="22"/>
          <w:szCs w:val="22"/>
        </w:rPr>
        <w:t xml:space="preserve">ppropriate signs and messaging on symptoms of </w:t>
      </w:r>
      <w:r w:rsidR="008B403C" w:rsidRPr="000326C2">
        <w:rPr>
          <w:rFonts w:asciiTheme="minorHAnsi" w:eastAsia="Calibri" w:hAnsiTheme="minorHAnsi" w:cstheme="minorHAnsi"/>
          <w:color w:val="000000" w:themeColor="text1"/>
          <w:sz w:val="22"/>
          <w:szCs w:val="22"/>
        </w:rPr>
        <w:t>C</w:t>
      </w:r>
      <w:r w:rsidR="00F86156" w:rsidRPr="000326C2">
        <w:rPr>
          <w:rFonts w:asciiTheme="minorHAnsi" w:eastAsia="Calibri" w:hAnsiTheme="minorHAnsi" w:cstheme="minorHAnsi"/>
          <w:color w:val="000000" w:themeColor="text1"/>
          <w:sz w:val="22"/>
          <w:szCs w:val="22"/>
        </w:rPr>
        <w:t>oronavirus (COVID-19) and when not to come into work, these should be reinforced in appropriate locations.</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If you are filming in spaces the public can access clearly mark filming area</w:t>
      </w:r>
      <w:r w:rsidR="00DB05E3" w:rsidRPr="000326C2">
        <w:rPr>
          <w:rFonts w:asciiTheme="minorHAnsi" w:eastAsia="Calibri" w:hAnsiTheme="minorHAnsi" w:cstheme="minorHAnsi"/>
          <w:color w:val="000000" w:themeColor="text1"/>
          <w:sz w:val="22"/>
          <w:szCs w:val="22"/>
        </w:rPr>
        <w:t>s</w:t>
      </w:r>
      <w:r w:rsidRPr="000326C2">
        <w:rPr>
          <w:rFonts w:asciiTheme="minorHAnsi" w:eastAsia="Calibri" w:hAnsiTheme="minorHAnsi" w:cstheme="minorHAnsi"/>
          <w:color w:val="000000" w:themeColor="text1"/>
          <w:sz w:val="22"/>
          <w:szCs w:val="22"/>
        </w:rPr>
        <w:t xml:space="preserve"> and provide information on any restrictions in place, such as numbers of people in the area, at entrance/exit points.</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For small crews filming on location in public spaces consider the need to discourage members of the public from gathering to watch and an appropriate way of achieving this.</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People</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Make sure people are instructed and monitored in adhering to good practice for infection control:</w:t>
      </w:r>
    </w:p>
    <w:p w:rsidR="00F86156" w:rsidRPr="000326C2" w:rsidRDefault="00F86156" w:rsidP="003B32F4">
      <w:pPr>
        <w:numPr>
          <w:ilvl w:val="1"/>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Social distancing</w:t>
      </w:r>
      <w:r w:rsidR="003D654C" w:rsidRPr="000326C2">
        <w:rPr>
          <w:rFonts w:asciiTheme="minorHAnsi" w:eastAsia="Calibri" w:hAnsiTheme="minorHAnsi" w:cstheme="minorHAnsi"/>
          <w:color w:val="000000" w:themeColor="text1"/>
          <w:sz w:val="22"/>
          <w:szCs w:val="22"/>
        </w:rPr>
        <w:t>.</w:t>
      </w:r>
    </w:p>
    <w:p w:rsidR="00F86156" w:rsidRDefault="00F86156" w:rsidP="003B32F4">
      <w:pPr>
        <w:numPr>
          <w:ilvl w:val="1"/>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Hand hygiene</w:t>
      </w:r>
      <w:r w:rsidR="003D654C" w:rsidRPr="000326C2">
        <w:rPr>
          <w:rFonts w:asciiTheme="minorHAnsi" w:eastAsia="Calibri" w:hAnsiTheme="minorHAnsi" w:cstheme="minorHAnsi"/>
          <w:color w:val="000000" w:themeColor="text1"/>
          <w:sz w:val="22"/>
          <w:szCs w:val="22"/>
        </w:rPr>
        <w:t>.</w:t>
      </w:r>
    </w:p>
    <w:p w:rsidR="005D035A" w:rsidRPr="000326C2" w:rsidRDefault="005D035A" w:rsidP="003B32F4">
      <w:pPr>
        <w:numPr>
          <w:ilvl w:val="1"/>
          <w:numId w:val="5"/>
        </w:numPr>
        <w:spacing w:line="288" w:lineRule="auto"/>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Use of face coverings and masks.</w:t>
      </w:r>
    </w:p>
    <w:p w:rsidR="00F86156" w:rsidRPr="000326C2" w:rsidRDefault="00F86156" w:rsidP="003B32F4">
      <w:pPr>
        <w:numPr>
          <w:ilvl w:val="1"/>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Not touching the face as much as possible and wash/sanitise hands if face is touched</w:t>
      </w:r>
      <w:r w:rsidR="003D654C" w:rsidRPr="000326C2">
        <w:rPr>
          <w:rFonts w:asciiTheme="minorHAnsi" w:eastAsia="Calibri" w:hAnsiTheme="minorHAnsi" w:cstheme="minorHAnsi"/>
          <w:color w:val="000000" w:themeColor="text1"/>
          <w:sz w:val="22"/>
          <w:szCs w:val="22"/>
        </w:rPr>
        <w:t>.</w:t>
      </w:r>
    </w:p>
    <w:p w:rsidR="00F86156" w:rsidRPr="000326C2" w:rsidRDefault="00F86156" w:rsidP="003B32F4">
      <w:pPr>
        <w:numPr>
          <w:ilvl w:val="1"/>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Minimising the passing around of objects or documents by placing them down so they can be cleaned and picked up by the person they are being passed to</w:t>
      </w:r>
      <w:r w:rsidR="003D654C" w:rsidRPr="000326C2">
        <w:rPr>
          <w:rFonts w:asciiTheme="minorHAnsi" w:eastAsia="Calibri" w:hAnsiTheme="minorHAnsi" w:cstheme="minorHAnsi"/>
          <w:color w:val="000000" w:themeColor="text1"/>
          <w:sz w:val="22"/>
          <w:szCs w:val="22"/>
        </w:rPr>
        <w:t>.</w:t>
      </w:r>
    </w:p>
    <w:p w:rsidR="00F86156" w:rsidRPr="000326C2" w:rsidRDefault="00F86156" w:rsidP="003B32F4">
      <w:pPr>
        <w:numPr>
          <w:ilvl w:val="1"/>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Minimising the touching of shared surfaces (e.g. door-handles, keyboards, table-tops, etc.) and wiping them down regularly</w:t>
      </w:r>
      <w:r w:rsidR="003D654C" w:rsidRPr="000326C2">
        <w:rPr>
          <w:rFonts w:asciiTheme="minorHAnsi" w:eastAsia="Calibri" w:hAnsiTheme="minorHAnsi" w:cstheme="minorHAnsi"/>
          <w:color w:val="000000" w:themeColor="text1"/>
          <w:sz w:val="22"/>
          <w:szCs w:val="22"/>
        </w:rPr>
        <w:t>.</w:t>
      </w:r>
    </w:p>
    <w:p w:rsidR="00F86156" w:rsidRPr="000326C2" w:rsidRDefault="00F86156" w:rsidP="003B32F4">
      <w:pPr>
        <w:numPr>
          <w:ilvl w:val="1"/>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Forms can be placed in a cleanable plastic wallet</w:t>
      </w:r>
      <w:r w:rsidR="003D654C" w:rsidRPr="000326C2">
        <w:rPr>
          <w:rFonts w:asciiTheme="minorHAnsi" w:eastAsia="Calibri" w:hAnsiTheme="minorHAnsi" w:cstheme="minorHAnsi"/>
          <w:color w:val="000000" w:themeColor="text1"/>
          <w:sz w:val="22"/>
          <w:szCs w:val="22"/>
        </w:rPr>
        <w:t>.</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Encourage people to move to other holding areas rather than occupying areas that are directly adjacent to filming activity where they would traditionally be on ‘standby’.</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If members of the public do gather to watch, if necessary stop filming and wait for the public to disperse.</w:t>
      </w:r>
    </w:p>
    <w:p w:rsidR="00F86156" w:rsidRPr="000326C2" w:rsidRDefault="00F86156" w:rsidP="00F53CB8">
      <w:pPr>
        <w:spacing w:line="288" w:lineRule="auto"/>
        <w:jc w:val="both"/>
        <w:rPr>
          <w:rFonts w:asciiTheme="minorHAnsi" w:eastAsia="Calibri" w:hAnsiTheme="minorHAnsi" w:cstheme="minorHAnsi"/>
          <w:sz w:val="22"/>
          <w:szCs w:val="22"/>
        </w:rPr>
      </w:pPr>
    </w:p>
    <w:p w:rsidR="000326C2" w:rsidRDefault="000326C2" w:rsidP="00F53CB8">
      <w:pPr>
        <w:spacing w:line="288" w:lineRule="auto"/>
        <w:jc w:val="both"/>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rsidR="00F86156" w:rsidRPr="000326C2" w:rsidRDefault="00F86156"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3.</w:t>
      </w:r>
      <w:r w:rsidRPr="000326C2">
        <w:rPr>
          <w:rFonts w:asciiTheme="minorHAnsi" w:eastAsia="Calibri" w:hAnsiTheme="minorHAnsi" w:cstheme="minorHAnsi"/>
          <w:b/>
          <w:sz w:val="22"/>
          <w:szCs w:val="22"/>
        </w:rPr>
        <w:tab/>
        <w:t xml:space="preserve">Work </w:t>
      </w:r>
      <w:r w:rsidR="008B403C" w:rsidRPr="000326C2">
        <w:rPr>
          <w:rFonts w:asciiTheme="minorHAnsi" w:eastAsia="Calibri" w:hAnsiTheme="minorHAnsi" w:cstheme="minorHAnsi"/>
          <w:b/>
          <w:sz w:val="22"/>
          <w:szCs w:val="22"/>
        </w:rPr>
        <w:t>A</w:t>
      </w:r>
      <w:r w:rsidRPr="000326C2">
        <w:rPr>
          <w:rFonts w:asciiTheme="minorHAnsi" w:eastAsia="Calibri" w:hAnsiTheme="minorHAnsi" w:cstheme="minorHAnsi"/>
          <w:b/>
          <w:sz w:val="22"/>
          <w:szCs w:val="22"/>
        </w:rPr>
        <w:t>ctivities</w:t>
      </w:r>
    </w:p>
    <w:p w:rsidR="00F86156" w:rsidRPr="000326C2" w:rsidRDefault="00F86156" w:rsidP="00F53CB8">
      <w:pPr>
        <w:spacing w:line="288" w:lineRule="auto"/>
        <w:jc w:val="both"/>
        <w:rPr>
          <w:rFonts w:asciiTheme="minorHAnsi" w:eastAsia="Calibri" w:hAnsiTheme="minorHAnsi" w:cstheme="minorHAnsi"/>
          <w:i/>
          <w:sz w:val="22"/>
          <w:szCs w:val="22"/>
        </w:rPr>
      </w:pPr>
      <w:r w:rsidRPr="000326C2">
        <w:rPr>
          <w:rFonts w:asciiTheme="minorHAnsi" w:eastAsia="Calibri" w:hAnsiTheme="minorHAnsi" w:cstheme="minorHAnsi"/>
          <w:i/>
          <w:sz w:val="22"/>
          <w:szCs w:val="22"/>
        </w:rPr>
        <w:t>Consider the activities that people are going to need to undertake across roles on production, and if these can be adapted or changed to reduce risk, controls to consider are;</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Physical</w:t>
      </w:r>
    </w:p>
    <w:p w:rsidR="0035198A" w:rsidRPr="000326C2" w:rsidRDefault="0035198A" w:rsidP="003B32F4">
      <w:pPr>
        <w:numPr>
          <w:ilvl w:val="0"/>
          <w:numId w:val="17"/>
        </w:numPr>
        <w:spacing w:line="276"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sz w:val="22"/>
          <w:szCs w:val="22"/>
        </w:rPr>
        <w:t>Plan the production to maintain a 2m separation rule between all individuals – e.g. </w:t>
      </w:r>
      <w:r w:rsidRPr="000326C2">
        <w:rPr>
          <w:rFonts w:asciiTheme="minorHAnsi" w:eastAsia="Calibri" w:hAnsiTheme="minorHAnsi" w:cstheme="minorHAnsi"/>
          <w:color w:val="000000" w:themeColor="text1"/>
          <w:sz w:val="22"/>
          <w:szCs w:val="22"/>
        </w:rPr>
        <w:t xml:space="preserve">separating presenters/ contributors on set.  Where </w:t>
      </w:r>
      <w:r>
        <w:rPr>
          <w:rFonts w:asciiTheme="minorHAnsi" w:eastAsia="Calibri" w:hAnsiTheme="minorHAnsi" w:cstheme="minorHAnsi"/>
          <w:color w:val="000000" w:themeColor="text1"/>
          <w:sz w:val="22"/>
          <w:szCs w:val="22"/>
        </w:rPr>
        <w:t xml:space="preserve">the maintenance of </w:t>
      </w:r>
      <w:r w:rsidRPr="000326C2">
        <w:rPr>
          <w:rFonts w:asciiTheme="minorHAnsi" w:eastAsia="Calibri" w:hAnsiTheme="minorHAnsi" w:cstheme="minorHAnsi"/>
          <w:color w:val="000000" w:themeColor="text1"/>
          <w:sz w:val="22"/>
          <w:szCs w:val="22"/>
        </w:rPr>
        <w:t xml:space="preserve">2m </w:t>
      </w:r>
      <w:r>
        <w:rPr>
          <w:rFonts w:asciiTheme="minorHAnsi" w:eastAsia="Calibri" w:hAnsiTheme="minorHAnsi" w:cstheme="minorHAnsi"/>
          <w:color w:val="000000" w:themeColor="text1"/>
          <w:sz w:val="22"/>
          <w:szCs w:val="22"/>
        </w:rPr>
        <w:t xml:space="preserve">social distancing </w:t>
      </w:r>
      <w:r w:rsidRPr="000326C2">
        <w:rPr>
          <w:rFonts w:asciiTheme="minorHAnsi" w:eastAsia="Calibri" w:hAnsiTheme="minorHAnsi" w:cstheme="minorHAnsi"/>
          <w:color w:val="000000" w:themeColor="text1"/>
          <w:sz w:val="22"/>
          <w:szCs w:val="22"/>
        </w:rPr>
        <w:t xml:space="preserve">cannot be achieved, </w:t>
      </w:r>
      <w:r>
        <w:rPr>
          <w:rFonts w:asciiTheme="minorHAnsi" w:eastAsia="Calibri" w:hAnsiTheme="minorHAnsi" w:cstheme="minorHAnsi"/>
          <w:color w:val="000000" w:themeColor="text1"/>
          <w:sz w:val="22"/>
          <w:szCs w:val="22"/>
        </w:rPr>
        <w:t xml:space="preserve">you must make all adjustments which are reasonably practicable to reduce the risk of viral transmission.  Considerations should include but are not limited to </w:t>
      </w:r>
      <w:r w:rsidRPr="000326C2">
        <w:rPr>
          <w:rFonts w:asciiTheme="minorHAnsi" w:eastAsia="Calibri" w:hAnsiTheme="minorHAnsi" w:cstheme="minorHAnsi"/>
          <w:color w:val="000000" w:themeColor="text1"/>
          <w:sz w:val="22"/>
          <w:szCs w:val="22"/>
        </w:rPr>
        <w:t>redesigning the activity to allow for 2m separation</w:t>
      </w:r>
      <w:r>
        <w:rPr>
          <w:rFonts w:asciiTheme="minorHAnsi" w:eastAsia="Calibri" w:hAnsiTheme="minorHAnsi" w:cstheme="minorHAnsi"/>
          <w:color w:val="000000" w:themeColor="text1"/>
          <w:sz w:val="22"/>
          <w:szCs w:val="22"/>
        </w:rPr>
        <w:t>, limiting the number of people involved further, If that is not possible then the use of physical barriers should be considered and, if that is not possible, then careful consideration on whether</w:t>
      </w:r>
      <w:r w:rsidRPr="000326C2">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alternative</w:t>
      </w:r>
      <w:r w:rsidRPr="000326C2">
        <w:rPr>
          <w:rFonts w:asciiTheme="minorHAnsi" w:eastAsia="Calibri" w:hAnsiTheme="minorHAnsi" w:cstheme="minorHAnsi"/>
          <w:color w:val="000000" w:themeColor="text1"/>
          <w:sz w:val="22"/>
          <w:szCs w:val="22"/>
        </w:rPr>
        <w:t xml:space="preserve"> protection</w:t>
      </w:r>
      <w:r>
        <w:rPr>
          <w:rFonts w:asciiTheme="minorHAnsi" w:eastAsia="Calibri" w:hAnsiTheme="minorHAnsi" w:cstheme="minorHAnsi"/>
          <w:color w:val="000000" w:themeColor="text1"/>
          <w:sz w:val="22"/>
          <w:szCs w:val="22"/>
        </w:rPr>
        <w:t>s</w:t>
      </w:r>
      <w:r w:rsidRPr="000326C2">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 xml:space="preserve">will guard </w:t>
      </w:r>
      <w:r w:rsidRPr="000326C2">
        <w:rPr>
          <w:rFonts w:asciiTheme="minorHAnsi" w:eastAsia="Calibri" w:hAnsiTheme="minorHAnsi" w:cstheme="minorHAnsi"/>
          <w:color w:val="000000" w:themeColor="text1"/>
          <w:sz w:val="22"/>
          <w:szCs w:val="22"/>
        </w:rPr>
        <w:t>against transmission risk</w:t>
      </w:r>
      <w:r>
        <w:rPr>
          <w:rFonts w:asciiTheme="minorHAnsi" w:eastAsia="Calibri" w:hAnsiTheme="minorHAnsi" w:cstheme="minorHAnsi"/>
          <w:color w:val="000000" w:themeColor="text1"/>
          <w:sz w:val="22"/>
          <w:szCs w:val="22"/>
        </w:rPr>
        <w:t xml:space="preserve"> sufficiently to justify any reduction in 2m separation.  These considerations and your conclusions must be recorded in</w:t>
      </w:r>
      <w:r w:rsidRPr="000326C2">
        <w:rPr>
          <w:rFonts w:asciiTheme="minorHAnsi" w:eastAsia="Calibri" w:hAnsiTheme="minorHAnsi" w:cstheme="minorHAnsi"/>
          <w:color w:val="000000" w:themeColor="text1"/>
          <w:sz w:val="22"/>
          <w:szCs w:val="22"/>
        </w:rPr>
        <w:t xml:space="preserve">  your risk assessment.. Where social distancing guidelines cannot be followed and the activity </w:t>
      </w:r>
      <w:r>
        <w:rPr>
          <w:rFonts w:asciiTheme="minorHAnsi" w:eastAsia="Calibri" w:hAnsiTheme="minorHAnsi" w:cstheme="minorHAnsi"/>
          <w:color w:val="000000" w:themeColor="text1"/>
          <w:sz w:val="22"/>
          <w:szCs w:val="22"/>
        </w:rPr>
        <w:t>is essential</w:t>
      </w:r>
      <w:r w:rsidRPr="000326C2">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 xml:space="preserve">(e.g. on screen drama) </w:t>
      </w:r>
      <w:r w:rsidRPr="000326C2">
        <w:rPr>
          <w:rFonts w:asciiTheme="minorHAnsi" w:eastAsia="Calibri" w:hAnsiTheme="minorHAnsi" w:cstheme="minorHAnsi"/>
          <w:color w:val="000000" w:themeColor="text1"/>
          <w:sz w:val="22"/>
          <w:szCs w:val="22"/>
        </w:rPr>
        <w:t xml:space="preserve">then all mitigating actions possible need to be taken to reduce the risk of transmission (guidelines can be found in the </w:t>
      </w:r>
      <w:r>
        <w:rPr>
          <w:rFonts w:asciiTheme="minorHAnsi" w:eastAsia="Calibri" w:hAnsiTheme="minorHAnsi" w:cstheme="minorHAnsi"/>
          <w:color w:val="000000" w:themeColor="text1"/>
          <w:sz w:val="22"/>
          <w:szCs w:val="22"/>
        </w:rPr>
        <w:t>Close C</w:t>
      </w:r>
      <w:r w:rsidRPr="000326C2">
        <w:rPr>
          <w:rFonts w:asciiTheme="minorHAnsi" w:eastAsia="Calibri" w:hAnsiTheme="minorHAnsi" w:cstheme="minorHAnsi"/>
          <w:color w:val="000000" w:themeColor="text1"/>
          <w:sz w:val="22"/>
          <w:szCs w:val="22"/>
        </w:rPr>
        <w:t xml:space="preserve">ontact </w:t>
      </w:r>
      <w:r>
        <w:rPr>
          <w:rFonts w:asciiTheme="minorHAnsi" w:eastAsia="Calibri" w:hAnsiTheme="minorHAnsi" w:cstheme="minorHAnsi"/>
          <w:color w:val="000000" w:themeColor="text1"/>
          <w:sz w:val="22"/>
          <w:szCs w:val="22"/>
        </w:rPr>
        <w:t>C</w:t>
      </w:r>
      <w:r w:rsidRPr="000326C2">
        <w:rPr>
          <w:rFonts w:asciiTheme="minorHAnsi" w:eastAsia="Calibri" w:hAnsiTheme="minorHAnsi" w:cstheme="minorHAnsi"/>
          <w:color w:val="000000" w:themeColor="text1"/>
          <w:sz w:val="22"/>
          <w:szCs w:val="22"/>
        </w:rPr>
        <w:t>ohort industry protocol).</w:t>
      </w:r>
    </w:p>
    <w:p w:rsidR="00F86156" w:rsidRPr="00D90BE4" w:rsidRDefault="00F86156" w:rsidP="003B32F4">
      <w:pPr>
        <w:numPr>
          <w:ilvl w:val="0"/>
          <w:numId w:val="17"/>
        </w:numPr>
        <w:spacing w:line="288" w:lineRule="auto"/>
        <w:jc w:val="both"/>
        <w:rPr>
          <w:rFonts w:asciiTheme="minorHAnsi" w:eastAsia="Calibri" w:hAnsiTheme="minorHAnsi" w:cstheme="minorHAnsi"/>
          <w:color w:val="000000" w:themeColor="text1"/>
          <w:sz w:val="22"/>
          <w:szCs w:val="22"/>
        </w:rPr>
      </w:pPr>
      <w:r w:rsidRPr="00D90BE4">
        <w:rPr>
          <w:rFonts w:asciiTheme="minorHAnsi" w:eastAsia="Calibri" w:hAnsiTheme="minorHAnsi" w:cstheme="minorHAnsi"/>
          <w:color w:val="000000" w:themeColor="text1"/>
          <w:sz w:val="22"/>
          <w:szCs w:val="22"/>
        </w:rPr>
        <w:t>Use boom or fixed microphones to avoid contact and maintain 2m distance.</w:t>
      </w:r>
    </w:p>
    <w:p w:rsidR="00F86156" w:rsidRPr="000326C2" w:rsidRDefault="00F86156" w:rsidP="003B32F4">
      <w:pPr>
        <w:numPr>
          <w:ilvl w:val="0"/>
          <w:numId w:val="1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Where radio mics are required establish a protocol for cleaning prior to issue and on return along with instructions on how the presenter/contributor can fit the mic themselves.</w:t>
      </w:r>
    </w:p>
    <w:p w:rsidR="00F86156" w:rsidRPr="000326C2" w:rsidRDefault="00F86156" w:rsidP="003B32F4">
      <w:pPr>
        <w:numPr>
          <w:ilvl w:val="0"/>
          <w:numId w:val="1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Consider use of a natural barrier within the set or location (e.g. windows, glass door), between people.</w:t>
      </w:r>
    </w:p>
    <w:p w:rsidR="00F86156" w:rsidRPr="000326C2" w:rsidRDefault="00F86156" w:rsidP="003B32F4">
      <w:pPr>
        <w:numPr>
          <w:ilvl w:val="0"/>
          <w:numId w:val="1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Consider introducing barriers such as plexiglass to separate people close to each other for longer periods of time</w:t>
      </w:r>
      <w:r w:rsidR="00F41948" w:rsidRPr="000326C2">
        <w:rPr>
          <w:rFonts w:asciiTheme="minorHAnsi" w:eastAsia="Calibri" w:hAnsiTheme="minorHAnsi" w:cstheme="minorHAnsi"/>
          <w:color w:val="000000" w:themeColor="text1"/>
          <w:sz w:val="22"/>
          <w:szCs w:val="22"/>
        </w:rPr>
        <w:t xml:space="preserve">; </w:t>
      </w:r>
      <w:r w:rsidRPr="000326C2">
        <w:rPr>
          <w:rFonts w:asciiTheme="minorHAnsi" w:eastAsia="Calibri" w:hAnsiTheme="minorHAnsi" w:cstheme="minorHAnsi"/>
          <w:color w:val="000000" w:themeColor="text1"/>
          <w:sz w:val="22"/>
          <w:szCs w:val="22"/>
        </w:rPr>
        <w:t>these may be most suitable in a location vehicle or edit suite but consideration should be given to their effectiveness and expert advice may need to be sought.</w:t>
      </w:r>
    </w:p>
    <w:p w:rsidR="00F86156" w:rsidRPr="000326C2" w:rsidRDefault="00F86156" w:rsidP="003B32F4">
      <w:pPr>
        <w:numPr>
          <w:ilvl w:val="0"/>
          <w:numId w:val="1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Review and modify set design to reduce the requirement for close working and time to rig.</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Utilise all available studio space to reduce turn around and use another studio (if</w:t>
      </w:r>
      <w:r w:rsidR="008B403C" w:rsidRPr="000326C2">
        <w:rPr>
          <w:rFonts w:asciiTheme="minorHAnsi" w:eastAsia="Calibri" w:hAnsiTheme="minorHAnsi" w:cstheme="minorHAnsi"/>
          <w:color w:val="000000" w:themeColor="text1"/>
          <w:sz w:val="22"/>
          <w:szCs w:val="22"/>
        </w:rPr>
        <w:t> </w:t>
      </w:r>
      <w:r w:rsidRPr="000326C2">
        <w:rPr>
          <w:rFonts w:asciiTheme="minorHAnsi" w:eastAsia="Calibri" w:hAnsiTheme="minorHAnsi" w:cstheme="minorHAnsi"/>
          <w:color w:val="000000" w:themeColor="text1"/>
          <w:sz w:val="22"/>
          <w:szCs w:val="22"/>
        </w:rPr>
        <w:t>available) to avoid moving kit/ scenery etc unnecessarily.</w:t>
      </w:r>
    </w:p>
    <w:p w:rsidR="00F86156" w:rsidRPr="000326C2" w:rsidRDefault="00F86156" w:rsidP="003B32F4">
      <w:pPr>
        <w:numPr>
          <w:ilvl w:val="0"/>
          <w:numId w:val="5"/>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color w:val="000000" w:themeColor="text1"/>
          <w:sz w:val="22"/>
          <w:szCs w:val="22"/>
        </w:rPr>
        <w:t xml:space="preserve">Script action wherever </w:t>
      </w:r>
      <w:r w:rsidRPr="000326C2">
        <w:rPr>
          <w:rFonts w:asciiTheme="minorHAnsi" w:eastAsia="Calibri" w:hAnsiTheme="minorHAnsi" w:cstheme="minorHAnsi"/>
          <w:sz w:val="22"/>
          <w:szCs w:val="22"/>
        </w:rPr>
        <w:t>possible to enable the 2m separation rule to be applied.</w:t>
      </w:r>
      <w:r w:rsidR="00730721" w:rsidRPr="000326C2">
        <w:rPr>
          <w:rFonts w:asciiTheme="minorHAnsi" w:eastAsia="Calibri" w:hAnsiTheme="minorHAnsi" w:cstheme="minorHAnsi"/>
          <w:sz w:val="22"/>
          <w:szCs w:val="22"/>
        </w:rPr>
        <w:t xml:space="preserve">  Where this is not possible, set out justifications for a reduction to 1m in your risk assessment </w:t>
      </w:r>
      <w:r w:rsidR="00722B4C" w:rsidRPr="000326C2">
        <w:rPr>
          <w:rFonts w:asciiTheme="minorHAnsi" w:eastAsia="Calibri" w:hAnsiTheme="minorHAnsi" w:cstheme="minorHAnsi"/>
          <w:sz w:val="22"/>
          <w:szCs w:val="22"/>
        </w:rPr>
        <w:t xml:space="preserve">and provide additional measures (as per any applicable </w:t>
      </w:r>
      <w:r w:rsidR="00F41948" w:rsidRPr="000326C2">
        <w:rPr>
          <w:rFonts w:asciiTheme="minorHAnsi" w:eastAsia="Calibri" w:hAnsiTheme="minorHAnsi" w:cstheme="minorHAnsi"/>
          <w:sz w:val="22"/>
          <w:szCs w:val="22"/>
        </w:rPr>
        <w:t>guidance</w:t>
      </w:r>
      <w:r w:rsidR="00722B4C" w:rsidRPr="000326C2">
        <w:rPr>
          <w:rFonts w:asciiTheme="minorHAnsi" w:eastAsia="Calibri" w:hAnsiTheme="minorHAnsi" w:cstheme="minorHAnsi"/>
          <w:sz w:val="22"/>
          <w:szCs w:val="22"/>
        </w:rPr>
        <w:t>) to reduce transmission risk.</w:t>
      </w:r>
    </w:p>
    <w:p w:rsidR="00F86156" w:rsidRPr="000326C2" w:rsidRDefault="00F86156" w:rsidP="003B32F4">
      <w:pPr>
        <w:numPr>
          <w:ilvl w:val="0"/>
          <w:numId w:val="5"/>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Enable people to do their own makeup or by remote instruction</w:t>
      </w:r>
      <w:r w:rsidR="00722B4C" w:rsidRPr="000326C2">
        <w:rPr>
          <w:rFonts w:asciiTheme="minorHAnsi" w:eastAsia="Calibri" w:hAnsiTheme="minorHAnsi" w:cstheme="minorHAnsi"/>
          <w:sz w:val="22"/>
          <w:szCs w:val="22"/>
        </w:rPr>
        <w:t xml:space="preserve"> wherever possible.  Any provision of makeup activities by others must be in line with government guidance for Close Contact Services.</w:t>
      </w:r>
    </w:p>
    <w:p w:rsidR="00F86156" w:rsidRPr="000326C2" w:rsidRDefault="00F86156" w:rsidP="003B32F4">
      <w:pPr>
        <w:numPr>
          <w:ilvl w:val="0"/>
          <w:numId w:val="5"/>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Limit or curtail any on set touch-ups of makeup.</w:t>
      </w:r>
      <w:r w:rsidR="00E4393B" w:rsidRPr="000326C2">
        <w:rPr>
          <w:rFonts w:asciiTheme="minorHAnsi" w:eastAsia="Calibri" w:hAnsiTheme="minorHAnsi" w:cstheme="minorHAnsi"/>
          <w:sz w:val="22"/>
          <w:szCs w:val="22"/>
        </w:rPr>
        <w:t xml:space="preserve"> If on set touch-</w:t>
      </w:r>
      <w:r w:rsidR="007425DE" w:rsidRPr="000326C2">
        <w:rPr>
          <w:rFonts w:asciiTheme="minorHAnsi" w:eastAsia="Calibri" w:hAnsiTheme="minorHAnsi" w:cstheme="minorHAnsi"/>
          <w:sz w:val="22"/>
          <w:szCs w:val="22"/>
        </w:rPr>
        <w:t>ups are required</w:t>
      </w:r>
      <w:r w:rsidR="00E4393B" w:rsidRPr="000326C2">
        <w:rPr>
          <w:rFonts w:asciiTheme="minorHAnsi" w:eastAsia="Calibri" w:hAnsiTheme="minorHAnsi" w:cstheme="minorHAnsi"/>
          <w:sz w:val="22"/>
          <w:szCs w:val="22"/>
        </w:rPr>
        <w:t>, they should be undertaken</w:t>
      </w:r>
      <w:r w:rsidR="007425DE" w:rsidRPr="000326C2">
        <w:rPr>
          <w:rFonts w:asciiTheme="minorHAnsi" w:eastAsia="Calibri" w:hAnsiTheme="minorHAnsi" w:cstheme="minorHAnsi"/>
          <w:sz w:val="22"/>
          <w:szCs w:val="22"/>
        </w:rPr>
        <w:t xml:space="preserve"> in line with </w:t>
      </w:r>
      <w:r w:rsidR="00E4393B" w:rsidRPr="000326C2">
        <w:rPr>
          <w:rFonts w:asciiTheme="minorHAnsi" w:eastAsia="Calibri" w:hAnsiTheme="minorHAnsi" w:cstheme="minorHAnsi"/>
          <w:sz w:val="22"/>
          <w:szCs w:val="22"/>
        </w:rPr>
        <w:t>G</w:t>
      </w:r>
      <w:r w:rsidR="007425DE" w:rsidRPr="000326C2">
        <w:rPr>
          <w:rFonts w:asciiTheme="minorHAnsi" w:eastAsia="Calibri" w:hAnsiTheme="minorHAnsi" w:cstheme="minorHAnsi"/>
          <w:sz w:val="22"/>
          <w:szCs w:val="22"/>
        </w:rPr>
        <w:t>overnment guidance for Close Contact Services.</w:t>
      </w:r>
    </w:p>
    <w:p w:rsidR="00F86156" w:rsidRPr="000326C2" w:rsidRDefault="00F86156" w:rsidP="003B32F4">
      <w:pPr>
        <w:numPr>
          <w:ilvl w:val="0"/>
          <w:numId w:val="5"/>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Aim to self mic as much as possible</w:t>
      </w:r>
      <w:r w:rsidR="003D654C" w:rsidRPr="000326C2">
        <w:rPr>
          <w:rFonts w:asciiTheme="minorHAnsi" w:eastAsia="Calibri" w:hAnsiTheme="minorHAnsi" w:cstheme="minorHAnsi"/>
          <w:sz w:val="22"/>
          <w:szCs w:val="22"/>
        </w:rPr>
        <w:t>.</w:t>
      </w:r>
    </w:p>
    <w:p w:rsidR="00F86156" w:rsidRPr="000326C2" w:rsidRDefault="00F86156" w:rsidP="003B32F4">
      <w:pPr>
        <w:numPr>
          <w:ilvl w:val="0"/>
          <w:numId w:val="5"/>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Don’t directly handover outfits from wardrobe to actors/presenters.</w:t>
      </w:r>
    </w:p>
    <w:p w:rsidR="00F86156" w:rsidRPr="000326C2" w:rsidRDefault="00F86156" w:rsidP="003B32F4">
      <w:pPr>
        <w:numPr>
          <w:ilvl w:val="0"/>
          <w:numId w:val="5"/>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Consider individual storage for props and storage where they are limited to the individual using them.</w:t>
      </w:r>
    </w:p>
    <w:p w:rsidR="00F86156" w:rsidRPr="000326C2" w:rsidRDefault="00F86156" w:rsidP="003B32F4">
      <w:pPr>
        <w:numPr>
          <w:ilvl w:val="0"/>
          <w:numId w:val="5"/>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Consider the digital provision of scripts and any associated training needs.</w:t>
      </w: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b/>
          <w:color w:val="4F81BD"/>
          <w:sz w:val="22"/>
          <w:szCs w:val="22"/>
        </w:rPr>
        <w:t>Planning</w:t>
      </w:r>
    </w:p>
    <w:p w:rsidR="00F86156" w:rsidRPr="000326C2" w:rsidRDefault="004A2A45" w:rsidP="003B32F4">
      <w:pPr>
        <w:numPr>
          <w:ilvl w:val="0"/>
          <w:numId w:val="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Introduce s</w:t>
      </w:r>
      <w:r w:rsidR="00F86156" w:rsidRPr="000326C2">
        <w:rPr>
          <w:rFonts w:asciiTheme="minorHAnsi" w:eastAsia="Calibri" w:hAnsiTheme="minorHAnsi" w:cstheme="minorHAnsi"/>
          <w:color w:val="000000" w:themeColor="text1"/>
          <w:sz w:val="22"/>
          <w:szCs w:val="22"/>
        </w:rPr>
        <w:t>taggered start times particularly on prep/rigging days.</w:t>
      </w:r>
    </w:p>
    <w:p w:rsidR="00F86156" w:rsidRPr="000326C2" w:rsidRDefault="00F86156" w:rsidP="003B32F4">
      <w:pPr>
        <w:numPr>
          <w:ilvl w:val="0"/>
          <w:numId w:val="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Consider purchasing make up and sending directly to an individual and it remains with the individual –</w:t>
      </w:r>
      <w:r w:rsidR="0060736B" w:rsidRPr="000326C2">
        <w:rPr>
          <w:rFonts w:asciiTheme="minorHAnsi" w:eastAsia="Calibri" w:hAnsiTheme="minorHAnsi" w:cstheme="minorHAnsi"/>
          <w:color w:val="000000" w:themeColor="text1"/>
          <w:sz w:val="22"/>
          <w:szCs w:val="22"/>
        </w:rPr>
        <w:t xml:space="preserve"> </w:t>
      </w:r>
      <w:r w:rsidRPr="000326C2">
        <w:rPr>
          <w:rFonts w:asciiTheme="minorHAnsi" w:eastAsia="Calibri" w:hAnsiTheme="minorHAnsi" w:cstheme="minorHAnsi"/>
          <w:color w:val="000000" w:themeColor="text1"/>
          <w:sz w:val="22"/>
          <w:szCs w:val="22"/>
        </w:rPr>
        <w:t xml:space="preserve">utilising social distancing if </w:t>
      </w:r>
      <w:r w:rsidR="00D81CD9" w:rsidRPr="000326C2">
        <w:rPr>
          <w:rFonts w:asciiTheme="minorHAnsi" w:eastAsia="Calibri" w:hAnsiTheme="minorHAnsi" w:cstheme="minorHAnsi"/>
          <w:color w:val="000000" w:themeColor="text1"/>
          <w:sz w:val="22"/>
          <w:szCs w:val="22"/>
        </w:rPr>
        <w:t xml:space="preserve">applied </w:t>
      </w:r>
      <w:r w:rsidRPr="000326C2">
        <w:rPr>
          <w:rFonts w:asciiTheme="minorHAnsi" w:eastAsia="Calibri" w:hAnsiTheme="minorHAnsi" w:cstheme="minorHAnsi"/>
          <w:color w:val="000000" w:themeColor="text1"/>
          <w:sz w:val="22"/>
          <w:szCs w:val="22"/>
        </w:rPr>
        <w:t>on set.</w:t>
      </w:r>
    </w:p>
    <w:p w:rsidR="003C1755" w:rsidRPr="000326C2" w:rsidRDefault="005D035A" w:rsidP="003B32F4">
      <w:pPr>
        <w:numPr>
          <w:ilvl w:val="0"/>
          <w:numId w:val="7"/>
        </w:numPr>
        <w:spacing w:line="288" w:lineRule="auto"/>
        <w:jc w:val="both"/>
        <w:rPr>
          <w:rFonts w:asciiTheme="minorHAnsi" w:eastAsia="Calibri" w:hAnsiTheme="minorHAnsi" w:cstheme="minorHAnsi"/>
          <w:color w:val="000000"/>
          <w:sz w:val="22"/>
          <w:szCs w:val="22"/>
        </w:rPr>
      </w:pPr>
      <w:r>
        <w:rPr>
          <w:rFonts w:asciiTheme="minorHAnsi" w:eastAsia="Calibri" w:hAnsiTheme="minorHAnsi" w:cstheme="minorHAnsi"/>
          <w:sz w:val="22"/>
          <w:szCs w:val="22"/>
        </w:rPr>
        <w:t>Apply</w:t>
      </w:r>
      <w:r w:rsidRPr="000326C2">
        <w:rPr>
          <w:rFonts w:asciiTheme="minorHAnsi" w:eastAsia="Calibri" w:hAnsiTheme="minorHAnsi" w:cstheme="minorHAnsi"/>
          <w:sz w:val="22"/>
          <w:szCs w:val="22"/>
        </w:rPr>
        <w:t xml:space="preserve"> </w:t>
      </w:r>
      <w:r w:rsidR="003C1755" w:rsidRPr="000326C2">
        <w:rPr>
          <w:rFonts w:asciiTheme="minorHAnsi" w:eastAsia="Calibri" w:hAnsiTheme="minorHAnsi" w:cstheme="minorHAnsi"/>
          <w:sz w:val="22"/>
          <w:szCs w:val="22"/>
        </w:rPr>
        <w:t xml:space="preserve">the measures </w:t>
      </w:r>
      <w:r>
        <w:rPr>
          <w:rFonts w:asciiTheme="minorHAnsi" w:eastAsia="Calibri" w:hAnsiTheme="minorHAnsi" w:cstheme="minorHAnsi"/>
          <w:sz w:val="22"/>
          <w:szCs w:val="22"/>
        </w:rPr>
        <w:t>described</w:t>
      </w:r>
      <w:r w:rsidRPr="000326C2">
        <w:rPr>
          <w:rFonts w:asciiTheme="minorHAnsi" w:eastAsia="Calibri" w:hAnsiTheme="minorHAnsi" w:cstheme="minorHAnsi"/>
          <w:sz w:val="22"/>
          <w:szCs w:val="22"/>
        </w:rPr>
        <w:t xml:space="preserve"> </w:t>
      </w:r>
      <w:r w:rsidR="00722B4C" w:rsidRPr="000326C2">
        <w:rPr>
          <w:rFonts w:asciiTheme="minorHAnsi" w:eastAsia="Calibri" w:hAnsiTheme="minorHAnsi" w:cstheme="minorHAnsi"/>
          <w:sz w:val="22"/>
          <w:szCs w:val="22"/>
        </w:rPr>
        <w:t xml:space="preserve">in the government's Close Contact Services guidance </w:t>
      </w:r>
      <w:r w:rsidR="003C1755" w:rsidRPr="000326C2">
        <w:rPr>
          <w:rFonts w:asciiTheme="minorHAnsi" w:eastAsia="Calibri" w:hAnsiTheme="minorHAnsi" w:cstheme="minorHAnsi"/>
          <w:sz w:val="22"/>
          <w:szCs w:val="22"/>
        </w:rPr>
        <w:t>for hair and make-up functions</w:t>
      </w:r>
      <w:r w:rsidR="006277C7" w:rsidRPr="000326C2">
        <w:rPr>
          <w:rFonts w:asciiTheme="minorHAnsi" w:eastAsia="Calibri" w:hAnsiTheme="minorHAnsi" w:cstheme="minorHAnsi"/>
          <w:sz w:val="22"/>
          <w:szCs w:val="22"/>
        </w:rPr>
        <w:t xml:space="preserve"> including any necessary PPE</w:t>
      </w:r>
      <w:r w:rsidR="003C1755" w:rsidRPr="000326C2">
        <w:rPr>
          <w:rFonts w:asciiTheme="minorHAnsi" w:eastAsia="Calibri" w:hAnsiTheme="minorHAnsi" w:cstheme="minorHAnsi"/>
          <w:sz w:val="22"/>
          <w:szCs w:val="22"/>
        </w:rPr>
        <w:t>.</w:t>
      </w:r>
    </w:p>
    <w:p w:rsidR="00F86156" w:rsidRPr="000326C2" w:rsidRDefault="00F86156" w:rsidP="003B32F4">
      <w:pPr>
        <w:numPr>
          <w:ilvl w:val="0"/>
          <w:numId w:val="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Consider separate monitors for those that need them or if limited – a system of rotation to maintain social distancing.</w:t>
      </w:r>
    </w:p>
    <w:p w:rsidR="00D90BE4" w:rsidRPr="000326C2" w:rsidRDefault="0035198A" w:rsidP="003B32F4">
      <w:pPr>
        <w:numPr>
          <w:ilvl w:val="0"/>
          <w:numId w:val="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Where </w:t>
      </w:r>
      <w:r>
        <w:rPr>
          <w:rFonts w:asciiTheme="minorHAnsi" w:eastAsia="Calibri" w:hAnsiTheme="minorHAnsi" w:cstheme="minorHAnsi"/>
          <w:color w:val="000000" w:themeColor="text1"/>
          <w:sz w:val="22"/>
          <w:szCs w:val="22"/>
        </w:rPr>
        <w:t xml:space="preserve">the maintenance of </w:t>
      </w:r>
      <w:r w:rsidRPr="000326C2">
        <w:rPr>
          <w:rFonts w:asciiTheme="minorHAnsi" w:eastAsia="Calibri" w:hAnsiTheme="minorHAnsi" w:cstheme="minorHAnsi"/>
          <w:color w:val="000000" w:themeColor="text1"/>
          <w:sz w:val="22"/>
          <w:szCs w:val="22"/>
        </w:rPr>
        <w:t xml:space="preserve">2m </w:t>
      </w:r>
      <w:r>
        <w:rPr>
          <w:rFonts w:asciiTheme="minorHAnsi" w:eastAsia="Calibri" w:hAnsiTheme="minorHAnsi" w:cstheme="minorHAnsi"/>
          <w:color w:val="000000" w:themeColor="text1"/>
          <w:sz w:val="22"/>
          <w:szCs w:val="22"/>
        </w:rPr>
        <w:t xml:space="preserve">social distancing </w:t>
      </w:r>
      <w:r w:rsidRPr="000326C2">
        <w:rPr>
          <w:rFonts w:asciiTheme="minorHAnsi" w:eastAsia="Calibri" w:hAnsiTheme="minorHAnsi" w:cstheme="minorHAnsi"/>
          <w:color w:val="000000" w:themeColor="text1"/>
          <w:sz w:val="22"/>
          <w:szCs w:val="22"/>
        </w:rPr>
        <w:t xml:space="preserve">cannot be achieved, </w:t>
      </w:r>
      <w:r>
        <w:rPr>
          <w:rFonts w:asciiTheme="minorHAnsi" w:eastAsia="Calibri" w:hAnsiTheme="minorHAnsi" w:cstheme="minorHAnsi"/>
          <w:color w:val="000000" w:themeColor="text1"/>
          <w:sz w:val="22"/>
          <w:szCs w:val="22"/>
        </w:rPr>
        <w:t xml:space="preserve">you must make all adjustments which are reasonably practicable to reduce the risk of viral transmission.  Considerations should include but are not limited to </w:t>
      </w:r>
      <w:r w:rsidRPr="000326C2">
        <w:rPr>
          <w:rFonts w:asciiTheme="minorHAnsi" w:eastAsia="Calibri" w:hAnsiTheme="minorHAnsi" w:cstheme="minorHAnsi"/>
          <w:color w:val="000000" w:themeColor="text1"/>
          <w:sz w:val="22"/>
          <w:szCs w:val="22"/>
        </w:rPr>
        <w:t>redesigning the activity to allow for 2m separation</w:t>
      </w:r>
      <w:r>
        <w:rPr>
          <w:rFonts w:asciiTheme="minorHAnsi" w:eastAsia="Calibri" w:hAnsiTheme="minorHAnsi" w:cstheme="minorHAnsi"/>
          <w:color w:val="000000" w:themeColor="text1"/>
          <w:sz w:val="22"/>
          <w:szCs w:val="22"/>
        </w:rPr>
        <w:t>, limiting the number of people involved further, If that is not possible then the use of physical barriers should be considered and, if that is not possible, then careful consideration on whether</w:t>
      </w:r>
      <w:r w:rsidRPr="000326C2">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alternative</w:t>
      </w:r>
      <w:r w:rsidRPr="000326C2">
        <w:rPr>
          <w:rFonts w:asciiTheme="minorHAnsi" w:eastAsia="Calibri" w:hAnsiTheme="minorHAnsi" w:cstheme="minorHAnsi"/>
          <w:color w:val="000000" w:themeColor="text1"/>
          <w:sz w:val="22"/>
          <w:szCs w:val="22"/>
        </w:rPr>
        <w:t xml:space="preserve"> protection</w:t>
      </w:r>
      <w:r>
        <w:rPr>
          <w:rFonts w:asciiTheme="minorHAnsi" w:eastAsia="Calibri" w:hAnsiTheme="minorHAnsi" w:cstheme="minorHAnsi"/>
          <w:color w:val="000000" w:themeColor="text1"/>
          <w:sz w:val="22"/>
          <w:szCs w:val="22"/>
        </w:rPr>
        <w:t>s</w:t>
      </w:r>
      <w:r w:rsidRPr="000326C2">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 xml:space="preserve">will guard </w:t>
      </w:r>
      <w:r w:rsidRPr="000326C2">
        <w:rPr>
          <w:rFonts w:asciiTheme="minorHAnsi" w:eastAsia="Calibri" w:hAnsiTheme="minorHAnsi" w:cstheme="minorHAnsi"/>
          <w:color w:val="000000" w:themeColor="text1"/>
          <w:sz w:val="22"/>
          <w:szCs w:val="22"/>
        </w:rPr>
        <w:t>against transmission risk</w:t>
      </w:r>
      <w:r>
        <w:rPr>
          <w:rFonts w:asciiTheme="minorHAnsi" w:eastAsia="Calibri" w:hAnsiTheme="minorHAnsi" w:cstheme="minorHAnsi"/>
          <w:color w:val="000000" w:themeColor="text1"/>
          <w:sz w:val="22"/>
          <w:szCs w:val="22"/>
        </w:rPr>
        <w:t xml:space="preserve"> sufficiently to justify any reduction in 2m separation.  These considerations and your conclusions must be recorded in</w:t>
      </w:r>
      <w:r w:rsidRPr="000326C2">
        <w:rPr>
          <w:rFonts w:asciiTheme="minorHAnsi" w:eastAsia="Calibri" w:hAnsiTheme="minorHAnsi" w:cstheme="minorHAnsi"/>
          <w:color w:val="000000" w:themeColor="text1"/>
          <w:sz w:val="22"/>
          <w:szCs w:val="22"/>
        </w:rPr>
        <w:t xml:space="preserve">  your risk assessment.. Where social distancing guidelines cannot be followed and the activity </w:t>
      </w:r>
      <w:r>
        <w:rPr>
          <w:rFonts w:asciiTheme="minorHAnsi" w:eastAsia="Calibri" w:hAnsiTheme="minorHAnsi" w:cstheme="minorHAnsi"/>
          <w:color w:val="000000" w:themeColor="text1"/>
          <w:sz w:val="22"/>
          <w:szCs w:val="22"/>
        </w:rPr>
        <w:t>is essential.</w:t>
      </w:r>
    </w:p>
    <w:p w:rsidR="00F86156" w:rsidRPr="000326C2" w:rsidRDefault="00F86156" w:rsidP="003B32F4">
      <w:pPr>
        <w:numPr>
          <w:ilvl w:val="0"/>
          <w:numId w:val="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Where face-to-face contact is essential expert advice may need to be sought about how to manage the risk.</w:t>
      </w:r>
    </w:p>
    <w:p w:rsidR="003C1755" w:rsidRPr="000C2C75" w:rsidRDefault="003E4ED7" w:rsidP="003B32F4">
      <w:pPr>
        <w:numPr>
          <w:ilvl w:val="0"/>
          <w:numId w:val="7"/>
        </w:numPr>
        <w:spacing w:line="288" w:lineRule="auto"/>
        <w:jc w:val="both"/>
        <w:rPr>
          <w:rFonts w:asciiTheme="minorHAnsi" w:eastAsia="Calibri" w:hAnsiTheme="minorHAnsi" w:cstheme="minorHAnsi"/>
          <w:sz w:val="22"/>
          <w:szCs w:val="22"/>
        </w:rPr>
      </w:pPr>
      <w:r w:rsidRPr="000C2C75">
        <w:rPr>
          <w:rFonts w:asciiTheme="minorHAnsi" w:hAnsiTheme="minorHAnsi" w:cstheme="minorHAnsi"/>
          <w:sz w:val="22"/>
          <w:szCs w:val="22"/>
        </w:rPr>
        <w:t xml:space="preserve">All reasonable steps should be taken to ensure that a distance of two metres is maintained </w:t>
      </w:r>
      <w:r w:rsidR="00426F2C" w:rsidRPr="000C2C75">
        <w:rPr>
          <w:rFonts w:asciiTheme="minorHAnsi" w:hAnsiTheme="minorHAnsi" w:cstheme="minorHAnsi"/>
          <w:sz w:val="22"/>
          <w:szCs w:val="22"/>
        </w:rPr>
        <w:t xml:space="preserve">but </w:t>
      </w:r>
      <w:r w:rsidRPr="000C2C75">
        <w:rPr>
          <w:rFonts w:asciiTheme="minorHAnsi" w:hAnsiTheme="minorHAnsi" w:cstheme="minorHAnsi"/>
          <w:sz w:val="22"/>
          <w:szCs w:val="22"/>
        </w:rPr>
        <w:t xml:space="preserve">where this </w:t>
      </w:r>
      <w:r w:rsidR="00A554B7" w:rsidRPr="000C2C75">
        <w:rPr>
          <w:rFonts w:asciiTheme="minorHAnsi" w:hAnsiTheme="minorHAnsi" w:cstheme="minorHAnsi"/>
          <w:sz w:val="22"/>
          <w:szCs w:val="22"/>
        </w:rPr>
        <w:t>is not practicable,</w:t>
      </w:r>
      <w:r w:rsidRPr="000C2C75">
        <w:rPr>
          <w:rFonts w:asciiTheme="minorHAnsi" w:hAnsiTheme="minorHAnsi" w:cstheme="minorHAnsi"/>
          <w:sz w:val="22"/>
          <w:szCs w:val="22"/>
        </w:rPr>
        <w:t xml:space="preserve"> relevant guidance, includi</w:t>
      </w:r>
      <w:r w:rsidR="000C4B4B" w:rsidRPr="000C2C75">
        <w:rPr>
          <w:rFonts w:asciiTheme="minorHAnsi" w:hAnsiTheme="minorHAnsi" w:cstheme="minorHAnsi"/>
          <w:sz w:val="22"/>
          <w:szCs w:val="22"/>
        </w:rPr>
        <w:t>ng</w:t>
      </w:r>
      <w:r w:rsidR="00A554B7" w:rsidRPr="000C2C75">
        <w:rPr>
          <w:rFonts w:asciiTheme="minorHAnsi" w:hAnsiTheme="minorHAnsi" w:cstheme="minorHAnsi"/>
          <w:sz w:val="22"/>
          <w:szCs w:val="22"/>
        </w:rPr>
        <w:t xml:space="preserve"> </w:t>
      </w:r>
      <w:r w:rsidR="005C02C1" w:rsidRPr="000C2C75">
        <w:rPr>
          <w:rFonts w:asciiTheme="minorHAnsi" w:hAnsiTheme="minorHAnsi" w:cstheme="minorHAnsi"/>
          <w:sz w:val="22"/>
          <w:szCs w:val="22"/>
        </w:rPr>
        <w:t xml:space="preserve">the </w:t>
      </w:r>
      <w:r w:rsidR="00A554B7" w:rsidRPr="000C2C75">
        <w:rPr>
          <w:rFonts w:asciiTheme="minorHAnsi" w:hAnsiTheme="minorHAnsi" w:cstheme="minorHAnsi"/>
          <w:sz w:val="22"/>
          <w:szCs w:val="22"/>
        </w:rPr>
        <w:t>'C</w:t>
      </w:r>
      <w:r w:rsidR="000C4B4B" w:rsidRPr="000C2C75">
        <w:rPr>
          <w:rFonts w:asciiTheme="minorHAnsi" w:hAnsiTheme="minorHAnsi" w:cstheme="minorHAnsi"/>
          <w:sz w:val="22"/>
          <w:szCs w:val="22"/>
        </w:rPr>
        <w:t xml:space="preserve">lose </w:t>
      </w:r>
      <w:r w:rsidR="00A554B7" w:rsidRPr="000C2C75">
        <w:rPr>
          <w:rFonts w:asciiTheme="minorHAnsi" w:hAnsiTheme="minorHAnsi" w:cstheme="minorHAnsi"/>
          <w:sz w:val="22"/>
          <w:szCs w:val="22"/>
        </w:rPr>
        <w:t>C</w:t>
      </w:r>
      <w:r w:rsidR="000C4B4B" w:rsidRPr="000C2C75">
        <w:rPr>
          <w:rFonts w:asciiTheme="minorHAnsi" w:hAnsiTheme="minorHAnsi" w:cstheme="minorHAnsi"/>
          <w:sz w:val="22"/>
          <w:szCs w:val="22"/>
        </w:rPr>
        <w:t xml:space="preserve">ontact </w:t>
      </w:r>
      <w:r w:rsidR="00A554B7" w:rsidRPr="000C2C75">
        <w:rPr>
          <w:rFonts w:asciiTheme="minorHAnsi" w:hAnsiTheme="minorHAnsi" w:cstheme="minorHAnsi"/>
          <w:sz w:val="22"/>
          <w:szCs w:val="22"/>
        </w:rPr>
        <w:t>S</w:t>
      </w:r>
      <w:r w:rsidR="000C4B4B" w:rsidRPr="000C2C75">
        <w:rPr>
          <w:rFonts w:asciiTheme="minorHAnsi" w:hAnsiTheme="minorHAnsi" w:cstheme="minorHAnsi"/>
          <w:sz w:val="22"/>
          <w:szCs w:val="22"/>
        </w:rPr>
        <w:t>ervices</w:t>
      </w:r>
      <w:r w:rsidR="00A554B7" w:rsidRPr="000C2C75">
        <w:rPr>
          <w:rFonts w:asciiTheme="minorHAnsi" w:hAnsiTheme="minorHAnsi" w:cstheme="minorHAnsi"/>
          <w:sz w:val="22"/>
          <w:szCs w:val="22"/>
        </w:rPr>
        <w:t>'</w:t>
      </w:r>
      <w:r w:rsidR="00A554B7" w:rsidRPr="000C2C75">
        <w:rPr>
          <w:rStyle w:val="FootnoteReference"/>
          <w:rFonts w:asciiTheme="minorHAnsi" w:hAnsiTheme="minorHAnsi" w:cstheme="minorHAnsi"/>
          <w:sz w:val="22"/>
          <w:szCs w:val="22"/>
        </w:rPr>
        <w:footnoteReference w:id="42"/>
      </w:r>
      <w:r w:rsidR="000C4B4B" w:rsidRPr="000C2C75">
        <w:rPr>
          <w:rFonts w:asciiTheme="minorHAnsi" w:hAnsiTheme="minorHAnsi" w:cstheme="minorHAnsi"/>
          <w:sz w:val="22"/>
          <w:szCs w:val="22"/>
        </w:rPr>
        <w:t xml:space="preserve"> </w:t>
      </w:r>
      <w:r w:rsidR="005C02C1" w:rsidRPr="000C2C75">
        <w:rPr>
          <w:rFonts w:asciiTheme="minorHAnsi" w:hAnsiTheme="minorHAnsi" w:cstheme="minorHAnsi"/>
          <w:sz w:val="22"/>
          <w:szCs w:val="22"/>
        </w:rPr>
        <w:t xml:space="preserve">guidance </w:t>
      </w:r>
      <w:r w:rsidR="000C4B4B" w:rsidRPr="000C2C75">
        <w:rPr>
          <w:rFonts w:asciiTheme="minorHAnsi" w:hAnsiTheme="minorHAnsi" w:cstheme="minorHAnsi"/>
          <w:sz w:val="22"/>
          <w:szCs w:val="22"/>
        </w:rPr>
        <w:t xml:space="preserve">and the </w:t>
      </w:r>
      <w:r w:rsidR="005C02C1" w:rsidRPr="000C2C75">
        <w:rPr>
          <w:rFonts w:asciiTheme="minorHAnsi" w:hAnsiTheme="minorHAnsi" w:cstheme="minorHAnsi"/>
          <w:sz w:val="22"/>
          <w:szCs w:val="22"/>
        </w:rPr>
        <w:t>Close C</w:t>
      </w:r>
      <w:r w:rsidR="000C4B4B" w:rsidRPr="000C2C75">
        <w:rPr>
          <w:rFonts w:asciiTheme="minorHAnsi" w:hAnsiTheme="minorHAnsi" w:cstheme="minorHAnsi"/>
          <w:sz w:val="22"/>
          <w:szCs w:val="22"/>
        </w:rPr>
        <w:t xml:space="preserve">ontact </w:t>
      </w:r>
      <w:r w:rsidR="005C02C1" w:rsidRPr="000C2C75">
        <w:rPr>
          <w:rFonts w:asciiTheme="minorHAnsi" w:hAnsiTheme="minorHAnsi" w:cstheme="minorHAnsi"/>
          <w:sz w:val="22"/>
          <w:szCs w:val="22"/>
        </w:rPr>
        <w:t>C</w:t>
      </w:r>
      <w:r w:rsidRPr="000C2C75">
        <w:rPr>
          <w:rFonts w:asciiTheme="minorHAnsi" w:hAnsiTheme="minorHAnsi" w:cstheme="minorHAnsi"/>
          <w:sz w:val="22"/>
          <w:szCs w:val="22"/>
        </w:rPr>
        <w:t>ohort</w:t>
      </w:r>
      <w:r w:rsidR="000C4B4B" w:rsidRPr="000C2C75">
        <w:rPr>
          <w:rFonts w:asciiTheme="minorHAnsi" w:hAnsiTheme="minorHAnsi" w:cstheme="minorHAnsi"/>
          <w:sz w:val="22"/>
          <w:szCs w:val="22"/>
        </w:rPr>
        <w:t>s protocol</w:t>
      </w:r>
      <w:r w:rsidR="005C02C1" w:rsidRPr="000C2C75">
        <w:rPr>
          <w:rStyle w:val="FootnoteReference"/>
          <w:rFonts w:asciiTheme="minorHAnsi" w:hAnsiTheme="minorHAnsi" w:cstheme="minorHAnsi"/>
          <w:sz w:val="22"/>
          <w:szCs w:val="22"/>
        </w:rPr>
        <w:footnoteReference w:id="43"/>
      </w:r>
      <w:r w:rsidR="000C4B4B" w:rsidRPr="000C2C75">
        <w:rPr>
          <w:rFonts w:asciiTheme="minorHAnsi" w:hAnsiTheme="minorHAnsi" w:cstheme="minorHAnsi"/>
          <w:sz w:val="22"/>
          <w:szCs w:val="22"/>
        </w:rPr>
        <w:t>, exist.</w:t>
      </w:r>
      <w:r w:rsidR="003C1755" w:rsidRPr="000C2C75">
        <w:rPr>
          <w:rFonts w:asciiTheme="minorHAnsi" w:eastAsia="Calibri" w:hAnsiTheme="minorHAnsi" w:cstheme="minorHAnsi"/>
          <w:sz w:val="22"/>
          <w:szCs w:val="22"/>
        </w:rPr>
        <w:t xml:space="preserve"> </w:t>
      </w:r>
      <w:r w:rsidR="00426F2C" w:rsidRPr="000C2C75">
        <w:rPr>
          <w:rFonts w:asciiTheme="minorHAnsi" w:eastAsia="Calibri" w:hAnsiTheme="minorHAnsi" w:cstheme="minorHAnsi"/>
          <w:sz w:val="22"/>
          <w:szCs w:val="22"/>
        </w:rPr>
        <w:t xml:space="preserve"> Any such activity </w:t>
      </w:r>
      <w:r w:rsidR="001A416B" w:rsidRPr="000C2C75">
        <w:rPr>
          <w:rFonts w:asciiTheme="minorHAnsi" w:eastAsia="Calibri" w:hAnsiTheme="minorHAnsi" w:cstheme="minorHAnsi"/>
          <w:sz w:val="22"/>
          <w:szCs w:val="22"/>
        </w:rPr>
        <w:t xml:space="preserve">should </w:t>
      </w:r>
      <w:r w:rsidR="003C1755" w:rsidRPr="000C2C75">
        <w:rPr>
          <w:rFonts w:asciiTheme="minorHAnsi" w:eastAsia="Calibri" w:hAnsiTheme="minorHAnsi" w:cstheme="minorHAnsi"/>
          <w:sz w:val="22"/>
          <w:szCs w:val="22"/>
        </w:rPr>
        <w:t xml:space="preserve">only be done for the shortest time possible and when all other mitigations have been considered and discounted as appropriate for the situation. </w:t>
      </w:r>
      <w:r w:rsidR="00604D7C" w:rsidRPr="000C2C75">
        <w:rPr>
          <w:rFonts w:asciiTheme="minorHAnsi" w:eastAsia="Calibri" w:hAnsiTheme="minorHAnsi" w:cstheme="minorHAnsi"/>
          <w:sz w:val="22"/>
          <w:szCs w:val="22"/>
        </w:rPr>
        <w:t xml:space="preserve"> Consideration will also need to be given to the </w:t>
      </w:r>
      <w:r w:rsidR="00871899" w:rsidRPr="000C2C75">
        <w:rPr>
          <w:rFonts w:asciiTheme="minorHAnsi" w:eastAsia="Calibri" w:hAnsiTheme="minorHAnsi" w:cstheme="minorHAnsi"/>
          <w:sz w:val="22"/>
          <w:szCs w:val="22"/>
        </w:rPr>
        <w:t xml:space="preserve">precise </w:t>
      </w:r>
      <w:r w:rsidR="00604D7C" w:rsidRPr="000C2C75">
        <w:rPr>
          <w:rFonts w:asciiTheme="minorHAnsi" w:eastAsia="Calibri" w:hAnsiTheme="minorHAnsi" w:cstheme="minorHAnsi"/>
          <w:sz w:val="22"/>
          <w:szCs w:val="22"/>
        </w:rPr>
        <w:t>wording of regulations in the specific country as to what is permitted.</w:t>
      </w:r>
      <w:r w:rsidR="003C1755" w:rsidRPr="000C2C75">
        <w:rPr>
          <w:rFonts w:asciiTheme="minorHAnsi" w:eastAsia="Calibri" w:hAnsiTheme="minorHAnsi" w:cstheme="minorHAnsi"/>
          <w:sz w:val="22"/>
          <w:szCs w:val="22"/>
        </w:rPr>
        <w:t xml:space="preserve"> Such measures are likely to be complicated to introduce</w:t>
      </w:r>
      <w:r w:rsidR="00871899" w:rsidRPr="000C2C75">
        <w:rPr>
          <w:rFonts w:asciiTheme="minorHAnsi" w:eastAsia="Calibri" w:hAnsiTheme="minorHAnsi" w:cstheme="minorHAnsi"/>
          <w:sz w:val="22"/>
          <w:szCs w:val="22"/>
        </w:rPr>
        <w:t>;</w:t>
      </w:r>
      <w:r w:rsidR="003C1755" w:rsidRPr="000C2C75">
        <w:rPr>
          <w:rFonts w:asciiTheme="minorHAnsi" w:eastAsia="Calibri" w:hAnsiTheme="minorHAnsi" w:cstheme="minorHAnsi"/>
          <w:sz w:val="22"/>
          <w:szCs w:val="22"/>
        </w:rPr>
        <w:t xml:space="preserve"> expert H&amp;S and </w:t>
      </w:r>
      <w:r w:rsidR="00DD1FCB" w:rsidRPr="000C2C75">
        <w:rPr>
          <w:rFonts w:asciiTheme="minorHAnsi" w:eastAsia="Calibri" w:hAnsiTheme="minorHAnsi" w:cstheme="minorHAnsi"/>
          <w:sz w:val="22"/>
          <w:szCs w:val="22"/>
        </w:rPr>
        <w:t>m</w:t>
      </w:r>
      <w:r w:rsidR="003C1755" w:rsidRPr="000C2C75">
        <w:rPr>
          <w:rFonts w:asciiTheme="minorHAnsi" w:eastAsia="Calibri" w:hAnsiTheme="minorHAnsi" w:cstheme="minorHAnsi"/>
          <w:sz w:val="22"/>
          <w:szCs w:val="22"/>
        </w:rPr>
        <w:t>edical advice will need to be sought, any relevant industry or medical protocols should be considered</w:t>
      </w:r>
      <w:r w:rsidR="00871899" w:rsidRPr="000C2C75">
        <w:rPr>
          <w:rFonts w:asciiTheme="minorHAnsi" w:eastAsia="Calibri" w:hAnsiTheme="minorHAnsi" w:cstheme="minorHAnsi"/>
          <w:sz w:val="22"/>
          <w:szCs w:val="22"/>
        </w:rPr>
        <w:t>,</w:t>
      </w:r>
      <w:r w:rsidR="003C1755" w:rsidRPr="000C2C75">
        <w:rPr>
          <w:rFonts w:asciiTheme="minorHAnsi" w:eastAsia="Calibri" w:hAnsiTheme="minorHAnsi" w:cstheme="minorHAnsi"/>
          <w:sz w:val="22"/>
          <w:szCs w:val="22"/>
        </w:rPr>
        <w:t xml:space="preserve"> a detailed production specific risk assessment </w:t>
      </w:r>
      <w:r w:rsidR="00871899" w:rsidRPr="000C2C75">
        <w:rPr>
          <w:rFonts w:asciiTheme="minorHAnsi" w:eastAsia="Calibri" w:hAnsiTheme="minorHAnsi" w:cstheme="minorHAnsi"/>
          <w:sz w:val="22"/>
          <w:szCs w:val="22"/>
        </w:rPr>
        <w:t xml:space="preserve">will be required </w:t>
      </w:r>
      <w:r w:rsidR="003C1755" w:rsidRPr="000C2C75">
        <w:rPr>
          <w:rFonts w:asciiTheme="minorHAnsi" w:eastAsia="Calibri" w:hAnsiTheme="minorHAnsi" w:cstheme="minorHAnsi"/>
          <w:sz w:val="22"/>
          <w:szCs w:val="22"/>
        </w:rPr>
        <w:t xml:space="preserve">and </w:t>
      </w:r>
      <w:r w:rsidR="00871899" w:rsidRPr="000C2C75">
        <w:rPr>
          <w:rFonts w:asciiTheme="minorHAnsi" w:eastAsia="Calibri" w:hAnsiTheme="minorHAnsi" w:cstheme="minorHAnsi"/>
          <w:sz w:val="22"/>
          <w:szCs w:val="22"/>
        </w:rPr>
        <w:t xml:space="preserve">there will need to be effective </w:t>
      </w:r>
      <w:r w:rsidR="0033180A" w:rsidRPr="000C2C75">
        <w:rPr>
          <w:rFonts w:asciiTheme="minorHAnsi" w:eastAsia="Calibri" w:hAnsiTheme="minorHAnsi" w:cstheme="minorHAnsi"/>
          <w:sz w:val="22"/>
          <w:szCs w:val="22"/>
        </w:rPr>
        <w:t xml:space="preserve">consultation </w:t>
      </w:r>
      <w:r w:rsidR="003C1755" w:rsidRPr="000C2C75">
        <w:rPr>
          <w:rFonts w:asciiTheme="minorHAnsi" w:eastAsia="Calibri" w:hAnsiTheme="minorHAnsi" w:cstheme="minorHAnsi"/>
          <w:sz w:val="22"/>
          <w:szCs w:val="22"/>
        </w:rPr>
        <w:t xml:space="preserve">with those individuals involved.  </w:t>
      </w:r>
    </w:p>
    <w:p w:rsidR="00F86156" w:rsidRPr="000326C2" w:rsidRDefault="00F86156"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color w:val="4F81BD"/>
          <w:sz w:val="22"/>
          <w:szCs w:val="22"/>
        </w:rPr>
        <w:t>People</w:t>
      </w:r>
    </w:p>
    <w:p w:rsidR="00F86156" w:rsidRPr="000326C2" w:rsidRDefault="00F86156" w:rsidP="003B32F4">
      <w:pPr>
        <w:numPr>
          <w:ilvl w:val="0"/>
          <w:numId w:val="23"/>
        </w:num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sz w:val="22"/>
          <w:szCs w:val="22"/>
        </w:rPr>
        <w:t>Follow good hygiene practices within all work activities and at all times.</w:t>
      </w:r>
    </w:p>
    <w:p w:rsidR="00F86156" w:rsidRPr="000326C2" w:rsidRDefault="00F86156" w:rsidP="00F53CB8">
      <w:pPr>
        <w:spacing w:line="288" w:lineRule="auto"/>
        <w:jc w:val="both"/>
        <w:rPr>
          <w:rFonts w:asciiTheme="minorHAnsi" w:eastAsia="Calibri" w:hAnsiTheme="minorHAnsi" w:cstheme="minorHAnsi"/>
          <w:sz w:val="22"/>
          <w:szCs w:val="22"/>
        </w:rPr>
      </w:pPr>
    </w:p>
    <w:p w:rsidR="001B4A7C" w:rsidRPr="000326C2" w:rsidRDefault="001B4A7C"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4.</w:t>
      </w:r>
      <w:r w:rsidRPr="000326C2">
        <w:rPr>
          <w:rFonts w:asciiTheme="minorHAnsi" w:eastAsia="Calibri" w:hAnsiTheme="minorHAnsi" w:cstheme="minorHAnsi"/>
          <w:b/>
          <w:sz w:val="22"/>
          <w:szCs w:val="22"/>
        </w:rPr>
        <w:tab/>
        <w:t>Work Equipment</w:t>
      </w:r>
    </w:p>
    <w:p w:rsidR="001B4A7C" w:rsidRPr="000326C2" w:rsidRDefault="001B4A7C" w:rsidP="00F53CB8">
      <w:pPr>
        <w:spacing w:line="288" w:lineRule="auto"/>
        <w:jc w:val="both"/>
        <w:rPr>
          <w:rFonts w:asciiTheme="minorHAnsi" w:eastAsia="Calibri" w:hAnsiTheme="minorHAnsi" w:cstheme="minorHAnsi"/>
          <w:b/>
          <w:i/>
          <w:color w:val="4F81BD"/>
          <w:sz w:val="22"/>
          <w:szCs w:val="22"/>
        </w:rPr>
      </w:pPr>
      <w:r w:rsidRPr="000326C2">
        <w:rPr>
          <w:rFonts w:asciiTheme="minorHAnsi" w:eastAsia="Calibri" w:hAnsiTheme="minorHAnsi" w:cstheme="minorHAnsi"/>
          <w:i/>
          <w:sz w:val="22"/>
          <w:szCs w:val="22"/>
        </w:rPr>
        <w:t>Work equipment is key to TV production from cameras and headsets to edit suites. Good hygiene and managing potential issue with touchpoints should be addressed, controls to consider are;</w:t>
      </w:r>
    </w:p>
    <w:p w:rsidR="001B4A7C" w:rsidRPr="000326C2" w:rsidRDefault="001B4A7C"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Physical</w:t>
      </w:r>
    </w:p>
    <w:p w:rsidR="001B4A7C" w:rsidRPr="000326C2" w:rsidRDefault="001B4A7C" w:rsidP="003B32F4">
      <w:pPr>
        <w:numPr>
          <w:ilvl w:val="0"/>
          <w:numId w:val="11"/>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Where possible people should have dedicated work equipment.</w:t>
      </w:r>
    </w:p>
    <w:p w:rsidR="001B4A7C" w:rsidRPr="000326C2" w:rsidRDefault="001B4A7C" w:rsidP="003B32F4">
      <w:pPr>
        <w:numPr>
          <w:ilvl w:val="0"/>
          <w:numId w:val="11"/>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sz w:val="22"/>
          <w:szCs w:val="22"/>
        </w:rPr>
        <w:t xml:space="preserve">Personal equipment (headsets, mics, radios etc.) should be cleaned and disinfected before issue and then </w:t>
      </w:r>
      <w:r w:rsidRPr="000326C2">
        <w:rPr>
          <w:rFonts w:asciiTheme="minorHAnsi" w:eastAsia="Calibri" w:hAnsiTheme="minorHAnsi" w:cstheme="minorHAnsi"/>
          <w:color w:val="000000" w:themeColor="text1"/>
          <w:sz w:val="22"/>
          <w:szCs w:val="22"/>
        </w:rPr>
        <w:t>each day.</w:t>
      </w:r>
    </w:p>
    <w:p w:rsidR="001B4A7C" w:rsidRPr="000326C2" w:rsidRDefault="001B4A7C" w:rsidP="003B32F4">
      <w:pPr>
        <w:numPr>
          <w:ilvl w:val="0"/>
          <w:numId w:val="11"/>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Where radio mics are required establish a protocol for cleaning prior to issue and on return along with instructions on how the presenter/contributor can fit the mic themselves.</w:t>
      </w:r>
    </w:p>
    <w:p w:rsidR="001B4A7C" w:rsidRPr="000326C2" w:rsidRDefault="001B4A7C" w:rsidP="00F53CB8">
      <w:p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b/>
          <w:color w:val="4F81BD"/>
          <w:sz w:val="22"/>
          <w:szCs w:val="22"/>
        </w:rPr>
        <w:t>Planning</w:t>
      </w:r>
    </w:p>
    <w:p w:rsidR="008B403C" w:rsidRPr="000326C2" w:rsidRDefault="001B4A7C" w:rsidP="003B32F4">
      <w:pPr>
        <w:numPr>
          <w:ilvl w:val="0"/>
          <w:numId w:val="9"/>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Put in place enough easily accessible appropriate cleaning equipment for use throughout the day, particularly in shared areas such as welfare facilities and at the entrance and exit of any set/ location area.</w:t>
      </w:r>
    </w:p>
    <w:p w:rsidR="001B4A7C" w:rsidRPr="000326C2" w:rsidRDefault="001B4A7C"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People</w:t>
      </w:r>
    </w:p>
    <w:p w:rsidR="001B4A7C" w:rsidRPr="000326C2" w:rsidRDefault="001B4A7C" w:rsidP="003B32F4">
      <w:pPr>
        <w:numPr>
          <w:ilvl w:val="0"/>
          <w:numId w:val="18"/>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Wipe down equipment within workspaces, at the beginning and end of a shift/work session, or if space/equipment is passed between users.</w:t>
      </w:r>
    </w:p>
    <w:p w:rsidR="001B4A7C" w:rsidRDefault="001B4A7C" w:rsidP="003B32F4">
      <w:pPr>
        <w:numPr>
          <w:ilvl w:val="0"/>
          <w:numId w:val="18"/>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Keep non-work critical items in the workspace to a minimum.</w:t>
      </w:r>
    </w:p>
    <w:p w:rsidR="008F0A9F" w:rsidRDefault="008F0A9F" w:rsidP="008F0A9F">
      <w:pPr>
        <w:spacing w:line="288" w:lineRule="auto"/>
        <w:jc w:val="both"/>
        <w:rPr>
          <w:rFonts w:asciiTheme="minorHAnsi" w:eastAsia="Calibri" w:hAnsiTheme="minorHAnsi" w:cstheme="minorHAnsi"/>
          <w:sz w:val="22"/>
          <w:szCs w:val="22"/>
        </w:rPr>
      </w:pPr>
    </w:p>
    <w:p w:rsidR="00F86156" w:rsidRPr="000326C2" w:rsidRDefault="001B4A7C"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5</w:t>
      </w:r>
      <w:r w:rsidR="00F86156" w:rsidRPr="000326C2">
        <w:rPr>
          <w:rFonts w:asciiTheme="minorHAnsi" w:eastAsia="Calibri" w:hAnsiTheme="minorHAnsi" w:cstheme="minorHAnsi"/>
          <w:b/>
          <w:sz w:val="22"/>
          <w:szCs w:val="22"/>
        </w:rPr>
        <w:t>.</w:t>
      </w:r>
      <w:r w:rsidR="00F86156" w:rsidRPr="000326C2">
        <w:rPr>
          <w:rFonts w:asciiTheme="minorHAnsi" w:eastAsia="Calibri" w:hAnsiTheme="minorHAnsi" w:cstheme="minorHAnsi"/>
          <w:b/>
          <w:sz w:val="22"/>
          <w:szCs w:val="22"/>
        </w:rPr>
        <w:tab/>
        <w:t xml:space="preserve">Work </w:t>
      </w:r>
      <w:r w:rsidR="008B403C" w:rsidRPr="000326C2">
        <w:rPr>
          <w:rFonts w:asciiTheme="minorHAnsi" w:eastAsia="Calibri" w:hAnsiTheme="minorHAnsi" w:cstheme="minorHAnsi"/>
          <w:b/>
          <w:sz w:val="22"/>
          <w:szCs w:val="22"/>
        </w:rPr>
        <w:t>P</w:t>
      </w:r>
      <w:r w:rsidR="00F86156" w:rsidRPr="000326C2">
        <w:rPr>
          <w:rFonts w:asciiTheme="minorHAnsi" w:eastAsia="Calibri" w:hAnsiTheme="minorHAnsi" w:cstheme="minorHAnsi"/>
          <w:b/>
          <w:sz w:val="22"/>
          <w:szCs w:val="22"/>
        </w:rPr>
        <w:t>atterns</w:t>
      </w:r>
    </w:p>
    <w:p w:rsidR="00D7489C" w:rsidRPr="000326C2" w:rsidRDefault="00D7489C" w:rsidP="00F53CB8">
      <w:pPr>
        <w:spacing w:line="288" w:lineRule="auto"/>
        <w:jc w:val="both"/>
        <w:rPr>
          <w:rFonts w:asciiTheme="minorHAnsi" w:eastAsia="Calibri" w:hAnsiTheme="minorHAnsi" w:cstheme="minorHAnsi"/>
          <w:i/>
          <w:sz w:val="22"/>
          <w:szCs w:val="22"/>
        </w:rPr>
      </w:pPr>
      <w:r w:rsidRPr="000326C2">
        <w:rPr>
          <w:rFonts w:asciiTheme="minorHAnsi" w:eastAsia="Calibri" w:hAnsiTheme="minorHAnsi" w:cstheme="minorHAnsi"/>
          <w:i/>
          <w:sz w:val="22"/>
          <w:szCs w:val="22"/>
        </w:rPr>
        <w:t xml:space="preserve">Additional precautions to manage the COVID-19 risk could lead to increased prep and overall production time. There will be deadline pressures and a foreseeable temptation to stretch the ‘camera hours’ and the working day to deliver, this must be considered and addressed within the production culture from initial briefings to day to day reinforcement of key messages.  Whilst many will be keen to return to work, many others will be anxious and concerned about health risks from COVID-19. Consideration of the impact of this on production teams should be factored into the working schedules which may impact the length of working day deemed appropriate at this time. Work patterns may also enable you to have small groups (cohorts) of people who don’t come into contact with other groups </w:t>
      </w:r>
      <w:r w:rsidR="00871899" w:rsidRPr="000326C2">
        <w:rPr>
          <w:rFonts w:asciiTheme="minorHAnsi" w:eastAsia="Calibri" w:hAnsiTheme="minorHAnsi" w:cstheme="minorHAnsi"/>
          <w:i/>
          <w:sz w:val="22"/>
          <w:szCs w:val="22"/>
        </w:rPr>
        <w:t xml:space="preserve">and </w:t>
      </w:r>
      <w:r w:rsidRPr="000326C2">
        <w:rPr>
          <w:rFonts w:asciiTheme="minorHAnsi" w:eastAsia="Calibri" w:hAnsiTheme="minorHAnsi" w:cstheme="minorHAnsi"/>
          <w:i/>
          <w:sz w:val="22"/>
          <w:szCs w:val="22"/>
        </w:rPr>
        <w:t xml:space="preserve">this </w:t>
      </w:r>
      <w:r w:rsidR="00871899" w:rsidRPr="000326C2">
        <w:rPr>
          <w:rFonts w:asciiTheme="minorHAnsi" w:eastAsia="Calibri" w:hAnsiTheme="minorHAnsi" w:cstheme="minorHAnsi"/>
          <w:i/>
          <w:sz w:val="22"/>
          <w:szCs w:val="22"/>
        </w:rPr>
        <w:t xml:space="preserve">should be </w:t>
      </w:r>
      <w:r w:rsidRPr="000326C2">
        <w:rPr>
          <w:rFonts w:asciiTheme="minorHAnsi" w:eastAsia="Calibri" w:hAnsiTheme="minorHAnsi" w:cstheme="minorHAnsi"/>
          <w:i/>
          <w:sz w:val="22"/>
          <w:szCs w:val="22"/>
        </w:rPr>
        <w:t>a planning consideration</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Planning</w:t>
      </w:r>
    </w:p>
    <w:p w:rsidR="00F86156" w:rsidRPr="000326C2" w:rsidRDefault="004A2A45" w:rsidP="003B32F4">
      <w:pPr>
        <w:numPr>
          <w:ilvl w:val="0"/>
          <w:numId w:val="7"/>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A</w:t>
      </w:r>
      <w:r w:rsidR="00F86156" w:rsidRPr="000326C2">
        <w:rPr>
          <w:rFonts w:asciiTheme="minorHAnsi" w:eastAsia="Calibri" w:hAnsiTheme="minorHAnsi" w:cstheme="minorHAnsi"/>
          <w:sz w:val="22"/>
          <w:szCs w:val="22"/>
        </w:rPr>
        <w:t>s much as possible, keep teams of workers together (cohorting), and keep teams as small as possible.</w:t>
      </w:r>
    </w:p>
    <w:p w:rsidR="00F86156" w:rsidRPr="000326C2" w:rsidRDefault="00F86156" w:rsidP="003B32F4">
      <w:pPr>
        <w:numPr>
          <w:ilvl w:val="0"/>
          <w:numId w:val="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Stagger lunch breaks etc. to reduce numbers (see section on rest areas)</w:t>
      </w:r>
      <w:r w:rsidR="003D654C" w:rsidRPr="000326C2">
        <w:rPr>
          <w:rFonts w:asciiTheme="minorHAnsi" w:eastAsia="Calibri" w:hAnsiTheme="minorHAnsi" w:cstheme="minorHAnsi"/>
          <w:color w:val="000000" w:themeColor="text1"/>
          <w:sz w:val="22"/>
          <w:szCs w:val="22"/>
        </w:rPr>
        <w:t>.</w:t>
      </w:r>
    </w:p>
    <w:p w:rsidR="00F86156" w:rsidRPr="000326C2" w:rsidRDefault="00F86156" w:rsidP="003B32F4">
      <w:pPr>
        <w:numPr>
          <w:ilvl w:val="0"/>
          <w:numId w:val="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Where </w:t>
      </w:r>
      <w:r w:rsidR="005E2155">
        <w:rPr>
          <w:rFonts w:asciiTheme="minorHAnsi" w:eastAsia="Calibri" w:hAnsiTheme="minorHAnsi" w:cstheme="minorHAnsi"/>
          <w:color w:val="000000" w:themeColor="text1"/>
          <w:sz w:val="22"/>
          <w:szCs w:val="22"/>
        </w:rPr>
        <w:t>different</w:t>
      </w:r>
      <w:r w:rsidRPr="000326C2">
        <w:rPr>
          <w:rFonts w:asciiTheme="minorHAnsi" w:eastAsia="Calibri" w:hAnsiTheme="minorHAnsi" w:cstheme="minorHAnsi"/>
          <w:color w:val="000000" w:themeColor="text1"/>
          <w:sz w:val="22"/>
          <w:szCs w:val="22"/>
        </w:rPr>
        <w:t xml:space="preserve"> cohorts </w:t>
      </w:r>
      <w:r w:rsidR="005E2155">
        <w:rPr>
          <w:rFonts w:asciiTheme="minorHAnsi" w:eastAsia="Calibri" w:hAnsiTheme="minorHAnsi" w:cstheme="minorHAnsi"/>
          <w:color w:val="000000" w:themeColor="text1"/>
          <w:sz w:val="22"/>
          <w:szCs w:val="22"/>
        </w:rPr>
        <w:t xml:space="preserve">are required to </w:t>
      </w:r>
      <w:r w:rsidRPr="000326C2">
        <w:rPr>
          <w:rFonts w:asciiTheme="minorHAnsi" w:eastAsia="Calibri" w:hAnsiTheme="minorHAnsi" w:cstheme="minorHAnsi"/>
          <w:color w:val="000000" w:themeColor="text1"/>
          <w:sz w:val="22"/>
          <w:szCs w:val="22"/>
        </w:rPr>
        <w:t>meet</w:t>
      </w:r>
      <w:r w:rsidR="004A2A45" w:rsidRPr="000326C2">
        <w:rPr>
          <w:rFonts w:asciiTheme="minorHAnsi" w:eastAsia="Calibri" w:hAnsiTheme="minorHAnsi" w:cstheme="minorHAnsi"/>
          <w:color w:val="000000" w:themeColor="text1"/>
          <w:sz w:val="22"/>
          <w:szCs w:val="22"/>
        </w:rPr>
        <w:t>,</w:t>
      </w:r>
      <w:r w:rsidRPr="000326C2">
        <w:rPr>
          <w:rFonts w:asciiTheme="minorHAnsi" w:eastAsia="Calibri" w:hAnsiTheme="minorHAnsi" w:cstheme="minorHAnsi"/>
          <w:color w:val="000000" w:themeColor="text1"/>
          <w:sz w:val="22"/>
          <w:szCs w:val="22"/>
        </w:rPr>
        <w:t xml:space="preserve"> social distancing must be maintained in line with the guidance set out in the preceding sections.</w:t>
      </w:r>
    </w:p>
    <w:p w:rsidR="00F86156" w:rsidRPr="000326C2" w:rsidRDefault="00F86156" w:rsidP="003B32F4">
      <w:pPr>
        <w:numPr>
          <w:ilvl w:val="0"/>
          <w:numId w:val="7"/>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Staggering arrivals and departures to locations </w:t>
      </w:r>
      <w:r w:rsidR="00871899" w:rsidRPr="000326C2">
        <w:rPr>
          <w:rFonts w:asciiTheme="minorHAnsi" w:eastAsia="Calibri" w:hAnsiTheme="minorHAnsi" w:cstheme="minorHAnsi"/>
          <w:color w:val="000000" w:themeColor="text1"/>
          <w:sz w:val="22"/>
          <w:szCs w:val="22"/>
        </w:rPr>
        <w:t xml:space="preserve">of </w:t>
      </w:r>
      <w:r w:rsidRPr="000326C2">
        <w:rPr>
          <w:rFonts w:asciiTheme="minorHAnsi" w:eastAsia="Calibri" w:hAnsiTheme="minorHAnsi" w:cstheme="minorHAnsi"/>
          <w:color w:val="000000" w:themeColor="text1"/>
          <w:sz w:val="22"/>
          <w:szCs w:val="22"/>
        </w:rPr>
        <w:t>departments or individuals should be considered to help manage social distancing.</w:t>
      </w:r>
    </w:p>
    <w:p w:rsidR="00F86156" w:rsidRPr="000326C2" w:rsidRDefault="00F86156" w:rsidP="00F53CB8">
      <w:pPr>
        <w:spacing w:line="288" w:lineRule="auto"/>
        <w:jc w:val="both"/>
        <w:rPr>
          <w:rFonts w:asciiTheme="minorHAnsi" w:eastAsia="Calibri" w:hAnsiTheme="minorHAnsi" w:cstheme="minorHAnsi"/>
          <w:color w:val="4F81BD"/>
          <w:sz w:val="22"/>
          <w:szCs w:val="22"/>
        </w:rPr>
      </w:pPr>
    </w:p>
    <w:p w:rsidR="00F86156" w:rsidRPr="000326C2" w:rsidRDefault="00F86156"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6.</w:t>
      </w:r>
      <w:r w:rsidRPr="000326C2">
        <w:rPr>
          <w:rFonts w:asciiTheme="minorHAnsi" w:eastAsia="Calibri" w:hAnsiTheme="minorHAnsi" w:cstheme="minorHAnsi"/>
          <w:b/>
          <w:sz w:val="22"/>
          <w:szCs w:val="22"/>
        </w:rPr>
        <w:tab/>
        <w:t xml:space="preserve">Rest </w:t>
      </w:r>
      <w:r w:rsidR="008B403C" w:rsidRPr="000326C2">
        <w:rPr>
          <w:rFonts w:asciiTheme="minorHAnsi" w:eastAsia="Calibri" w:hAnsiTheme="minorHAnsi" w:cstheme="minorHAnsi"/>
          <w:b/>
          <w:sz w:val="22"/>
          <w:szCs w:val="22"/>
        </w:rPr>
        <w:t>A</w:t>
      </w:r>
      <w:r w:rsidRPr="000326C2">
        <w:rPr>
          <w:rFonts w:asciiTheme="minorHAnsi" w:eastAsia="Calibri" w:hAnsiTheme="minorHAnsi" w:cstheme="minorHAnsi"/>
          <w:b/>
          <w:sz w:val="22"/>
          <w:szCs w:val="22"/>
        </w:rPr>
        <w:t>reas</w:t>
      </w:r>
    </w:p>
    <w:p w:rsidR="00F86156" w:rsidRPr="000326C2" w:rsidRDefault="00F86156" w:rsidP="00F53CB8">
      <w:pPr>
        <w:spacing w:line="288" w:lineRule="auto"/>
        <w:jc w:val="both"/>
        <w:rPr>
          <w:rFonts w:asciiTheme="minorHAnsi" w:eastAsia="Calibri" w:hAnsiTheme="minorHAnsi" w:cstheme="minorHAnsi"/>
          <w:i/>
          <w:sz w:val="22"/>
          <w:szCs w:val="22"/>
        </w:rPr>
      </w:pPr>
      <w:r w:rsidRPr="000326C2">
        <w:rPr>
          <w:rFonts w:asciiTheme="minorHAnsi" w:eastAsia="Calibri" w:hAnsiTheme="minorHAnsi" w:cstheme="minorHAnsi"/>
          <w:i/>
          <w:sz w:val="22"/>
          <w:szCs w:val="22"/>
        </w:rPr>
        <w:t>Rest areas are very important but may need some reconfiguration and planning around breaks to ensure rest areas are as safe as possible, controls to consider are;</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Physical</w:t>
      </w:r>
    </w:p>
    <w:p w:rsidR="00F86156" w:rsidRPr="000326C2" w:rsidRDefault="00F86156" w:rsidP="003B32F4">
      <w:pPr>
        <w:numPr>
          <w:ilvl w:val="0"/>
          <w:numId w:val="3"/>
        </w:numPr>
        <w:spacing w:line="288" w:lineRule="auto"/>
        <w:ind w:left="708" w:hanging="283"/>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Consider adapting layout to encourage people to sit apart</w:t>
      </w:r>
      <w:r w:rsidR="003D654C" w:rsidRPr="000326C2">
        <w:rPr>
          <w:rFonts w:asciiTheme="minorHAnsi" w:eastAsia="Calibri" w:hAnsiTheme="minorHAnsi" w:cstheme="minorHAnsi"/>
          <w:sz w:val="22"/>
          <w:szCs w:val="22"/>
        </w:rPr>
        <w:t>.</w:t>
      </w:r>
    </w:p>
    <w:p w:rsidR="00F86156" w:rsidRPr="000326C2" w:rsidRDefault="00F86156" w:rsidP="003B32F4">
      <w:pPr>
        <w:numPr>
          <w:ilvl w:val="0"/>
          <w:numId w:val="3"/>
        </w:numPr>
        <w:spacing w:line="288" w:lineRule="auto"/>
        <w:ind w:left="708" w:hanging="283"/>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Water/coffee dispensing - increased cleaning</w:t>
      </w:r>
      <w:r w:rsidR="00871899" w:rsidRPr="000326C2">
        <w:rPr>
          <w:rFonts w:asciiTheme="minorHAnsi" w:eastAsia="Calibri" w:hAnsiTheme="minorHAnsi" w:cstheme="minorHAnsi"/>
          <w:sz w:val="22"/>
          <w:szCs w:val="22"/>
        </w:rPr>
        <w:t xml:space="preserve"> will be required</w:t>
      </w:r>
      <w:r w:rsidR="003D654C" w:rsidRPr="000326C2">
        <w:rPr>
          <w:rFonts w:asciiTheme="minorHAnsi" w:eastAsia="Calibri" w:hAnsiTheme="minorHAnsi" w:cstheme="minorHAnsi"/>
          <w:sz w:val="22"/>
          <w:szCs w:val="22"/>
        </w:rPr>
        <w:t>.</w:t>
      </w:r>
    </w:p>
    <w:p w:rsidR="00F86156" w:rsidRPr="000326C2" w:rsidRDefault="00F86156" w:rsidP="003B32F4">
      <w:pPr>
        <w:numPr>
          <w:ilvl w:val="0"/>
          <w:numId w:val="3"/>
        </w:numPr>
        <w:spacing w:line="288" w:lineRule="auto"/>
        <w:ind w:left="708" w:hanging="283"/>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Crockery, eating utensils, cups, etc. should not be cleared/cleaned by others</w:t>
      </w:r>
      <w:r w:rsidR="003131B4" w:rsidRPr="000326C2">
        <w:rPr>
          <w:rFonts w:asciiTheme="minorHAnsi" w:eastAsia="Calibri" w:hAnsiTheme="minorHAnsi" w:cstheme="minorHAnsi"/>
          <w:color w:val="000000" w:themeColor="text1"/>
          <w:sz w:val="22"/>
          <w:szCs w:val="22"/>
        </w:rPr>
        <w:t xml:space="preserve">; </w:t>
      </w:r>
      <w:r w:rsidRPr="000326C2">
        <w:rPr>
          <w:rFonts w:asciiTheme="minorHAnsi" w:eastAsia="Calibri" w:hAnsiTheme="minorHAnsi" w:cstheme="minorHAnsi"/>
          <w:color w:val="000000" w:themeColor="text1"/>
          <w:sz w:val="22"/>
          <w:szCs w:val="22"/>
        </w:rPr>
        <w:t xml:space="preserve">this can be achieved by bringing </w:t>
      </w:r>
      <w:r w:rsidR="003131B4" w:rsidRPr="000326C2">
        <w:rPr>
          <w:rFonts w:asciiTheme="minorHAnsi" w:eastAsia="Calibri" w:hAnsiTheme="minorHAnsi" w:cstheme="minorHAnsi"/>
          <w:color w:val="000000" w:themeColor="text1"/>
          <w:sz w:val="22"/>
          <w:szCs w:val="22"/>
        </w:rPr>
        <w:t xml:space="preserve">items </w:t>
      </w:r>
      <w:r w:rsidRPr="000326C2">
        <w:rPr>
          <w:rFonts w:asciiTheme="minorHAnsi" w:eastAsia="Calibri" w:hAnsiTheme="minorHAnsi" w:cstheme="minorHAnsi"/>
          <w:color w:val="000000" w:themeColor="text1"/>
          <w:sz w:val="22"/>
          <w:szCs w:val="22"/>
        </w:rPr>
        <w:t>from home</w:t>
      </w:r>
      <w:r w:rsidR="003131B4" w:rsidRPr="000326C2">
        <w:rPr>
          <w:rFonts w:asciiTheme="minorHAnsi" w:eastAsia="Calibri" w:hAnsiTheme="minorHAnsi" w:cstheme="minorHAnsi"/>
          <w:color w:val="000000" w:themeColor="text1"/>
          <w:sz w:val="22"/>
          <w:szCs w:val="22"/>
        </w:rPr>
        <w:t xml:space="preserve"> which </w:t>
      </w:r>
      <w:r w:rsidRPr="000326C2">
        <w:rPr>
          <w:rFonts w:asciiTheme="minorHAnsi" w:eastAsia="Calibri" w:hAnsiTheme="minorHAnsi" w:cstheme="minorHAnsi"/>
          <w:color w:val="000000" w:themeColor="text1"/>
          <w:sz w:val="22"/>
          <w:szCs w:val="22"/>
        </w:rPr>
        <w:t xml:space="preserve">the owner would be responsible for cleaning and ensuring they were identifiable. </w:t>
      </w:r>
      <w:r w:rsidR="003131B4" w:rsidRPr="000326C2">
        <w:rPr>
          <w:rFonts w:asciiTheme="minorHAnsi" w:eastAsia="Calibri" w:hAnsiTheme="minorHAnsi" w:cstheme="minorHAnsi"/>
          <w:color w:val="000000" w:themeColor="text1"/>
          <w:sz w:val="22"/>
          <w:szCs w:val="22"/>
        </w:rPr>
        <w:t>Alternatively</w:t>
      </w:r>
      <w:r w:rsidR="00704F75" w:rsidRPr="000326C2">
        <w:rPr>
          <w:rFonts w:asciiTheme="minorHAnsi" w:eastAsia="Calibri" w:hAnsiTheme="minorHAnsi" w:cstheme="minorHAnsi"/>
          <w:color w:val="000000" w:themeColor="text1"/>
          <w:sz w:val="22"/>
          <w:szCs w:val="22"/>
        </w:rPr>
        <w:t>,</w:t>
      </w:r>
      <w:r w:rsidRPr="000326C2">
        <w:rPr>
          <w:rFonts w:asciiTheme="minorHAnsi" w:eastAsia="Calibri" w:hAnsiTheme="minorHAnsi" w:cstheme="minorHAnsi"/>
          <w:color w:val="000000" w:themeColor="text1"/>
          <w:sz w:val="22"/>
          <w:szCs w:val="22"/>
        </w:rPr>
        <w:t xml:space="preserve"> disposable </w:t>
      </w:r>
      <w:r w:rsidR="003131B4" w:rsidRPr="000326C2">
        <w:rPr>
          <w:rFonts w:asciiTheme="minorHAnsi" w:eastAsia="Calibri" w:hAnsiTheme="minorHAnsi" w:cstheme="minorHAnsi"/>
          <w:color w:val="000000" w:themeColor="text1"/>
          <w:sz w:val="22"/>
          <w:szCs w:val="22"/>
        </w:rPr>
        <w:t xml:space="preserve">items may be provided </w:t>
      </w:r>
      <w:r w:rsidRPr="000326C2">
        <w:rPr>
          <w:rFonts w:asciiTheme="minorHAnsi" w:eastAsia="Calibri" w:hAnsiTheme="minorHAnsi" w:cstheme="minorHAnsi"/>
          <w:color w:val="000000" w:themeColor="text1"/>
          <w:sz w:val="22"/>
          <w:szCs w:val="22"/>
        </w:rPr>
        <w:t xml:space="preserve">(disposal </w:t>
      </w:r>
      <w:r w:rsidR="003131B4" w:rsidRPr="000326C2">
        <w:rPr>
          <w:rFonts w:asciiTheme="minorHAnsi" w:eastAsia="Calibri" w:hAnsiTheme="minorHAnsi" w:cstheme="minorHAnsi"/>
          <w:color w:val="000000" w:themeColor="text1"/>
          <w:sz w:val="22"/>
          <w:szCs w:val="22"/>
        </w:rPr>
        <w:t xml:space="preserve">arrangements </w:t>
      </w:r>
      <w:r w:rsidRPr="000326C2">
        <w:rPr>
          <w:rFonts w:asciiTheme="minorHAnsi" w:eastAsia="Calibri" w:hAnsiTheme="minorHAnsi" w:cstheme="minorHAnsi"/>
          <w:color w:val="000000" w:themeColor="text1"/>
          <w:sz w:val="22"/>
          <w:szCs w:val="22"/>
        </w:rPr>
        <w:t>should be established). The environmental impact should also be considered within the decision on how to approach this.  If neither of these is achievable a protocol and cleaning regime would need to consider the risks to those providing these services.</w:t>
      </w:r>
    </w:p>
    <w:p w:rsidR="00F86156" w:rsidRPr="000326C2" w:rsidRDefault="004A2A45" w:rsidP="003B32F4">
      <w:pPr>
        <w:numPr>
          <w:ilvl w:val="0"/>
          <w:numId w:val="3"/>
        </w:numPr>
        <w:spacing w:line="288" w:lineRule="auto"/>
        <w:ind w:left="708" w:hanging="283"/>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Provide easy access to </w:t>
      </w:r>
      <w:r w:rsidR="00F86156" w:rsidRPr="000326C2">
        <w:rPr>
          <w:rFonts w:asciiTheme="minorHAnsi" w:eastAsia="Calibri" w:hAnsiTheme="minorHAnsi" w:cstheme="minorHAnsi"/>
          <w:sz w:val="22"/>
          <w:szCs w:val="22"/>
        </w:rPr>
        <w:t>handwashing/sanitiser facilities within rest areas to encourage regular use especially where people are eating.</w:t>
      </w:r>
    </w:p>
    <w:p w:rsidR="00F86156" w:rsidRPr="000326C2" w:rsidRDefault="00F86156" w:rsidP="003B32F4">
      <w:pPr>
        <w:numPr>
          <w:ilvl w:val="0"/>
          <w:numId w:val="3"/>
        </w:numPr>
        <w:spacing w:line="288" w:lineRule="auto"/>
        <w:ind w:left="708" w:hanging="283"/>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Consider provisioning sanitising wipes outside restrooms so individuals can wipe on the way in to support regular cleaning.</w:t>
      </w:r>
    </w:p>
    <w:p w:rsidR="00F86156" w:rsidRPr="000326C2" w:rsidRDefault="003131B4" w:rsidP="003B32F4">
      <w:pPr>
        <w:numPr>
          <w:ilvl w:val="0"/>
          <w:numId w:val="3"/>
        </w:numPr>
        <w:spacing w:line="288" w:lineRule="auto"/>
        <w:ind w:left="708" w:hanging="283"/>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Any food or beverages supplied should, where possible, be pre-packed.  If on-site catering is essential the </w:t>
      </w:r>
      <w:hyperlink r:id="rId53" w:history="1">
        <w:r w:rsidRPr="000326C2">
          <w:rPr>
            <w:rStyle w:val="Hyperlink"/>
            <w:rFonts w:asciiTheme="minorHAnsi" w:eastAsia="Calibri" w:hAnsiTheme="minorHAnsi" w:cstheme="minorHAnsi"/>
            <w:sz w:val="22"/>
            <w:szCs w:val="22"/>
          </w:rPr>
          <w:t>Government guidance for food businesses</w:t>
        </w:r>
      </w:hyperlink>
      <w:r w:rsidR="00C85E3A" w:rsidRPr="000326C2">
        <w:rPr>
          <w:rStyle w:val="FootnoteReference"/>
          <w:rFonts w:asciiTheme="minorHAnsi" w:eastAsia="Calibri" w:hAnsiTheme="minorHAnsi" w:cstheme="minorHAnsi"/>
          <w:sz w:val="22"/>
          <w:szCs w:val="22"/>
        </w:rPr>
        <w:footnoteReference w:id="44"/>
      </w:r>
      <w:r w:rsidR="00C85E3A" w:rsidRPr="000326C2">
        <w:rPr>
          <w:rFonts w:asciiTheme="minorHAnsi" w:eastAsia="Calibri" w:hAnsiTheme="minorHAnsi" w:cstheme="minorHAnsi"/>
          <w:sz w:val="22"/>
          <w:szCs w:val="22"/>
        </w:rPr>
        <w:t xml:space="preserve">. </w:t>
      </w:r>
      <w:r w:rsidRPr="000326C2">
        <w:rPr>
          <w:rFonts w:asciiTheme="minorHAnsi" w:eastAsia="Calibri" w:hAnsiTheme="minorHAnsi" w:cstheme="minorHAnsi"/>
          <w:sz w:val="22"/>
          <w:szCs w:val="22"/>
        </w:rPr>
        <w:t>should be adhered to strictl</w:t>
      </w:r>
      <w:r w:rsidR="00C85E3A" w:rsidRPr="000326C2">
        <w:rPr>
          <w:rFonts w:asciiTheme="minorHAnsi" w:eastAsia="Calibri" w:hAnsiTheme="minorHAnsi" w:cstheme="minorHAnsi"/>
          <w:sz w:val="22"/>
          <w:szCs w:val="22"/>
        </w:rPr>
        <w:t>y</w:t>
      </w:r>
      <w:r w:rsidR="00D06729">
        <w:rPr>
          <w:rFonts w:asciiTheme="minorHAnsi" w:eastAsia="Calibri" w:hAnsiTheme="minorHAnsi" w:cstheme="minorHAnsi"/>
          <w:sz w:val="22"/>
          <w:szCs w:val="22"/>
        </w:rPr>
        <w:t xml:space="preserve">. For Scotland, please see food sector guidance </w:t>
      </w:r>
      <w:hyperlink r:id="rId54" w:history="1">
        <w:r w:rsidR="00D06729" w:rsidRPr="00D06729">
          <w:rPr>
            <w:rStyle w:val="Hyperlink"/>
            <w:rFonts w:asciiTheme="minorHAnsi" w:eastAsia="Calibri" w:hAnsiTheme="minorHAnsi" w:cstheme="minorHAnsi"/>
            <w:sz w:val="22"/>
            <w:szCs w:val="22"/>
          </w:rPr>
          <w:t>here</w:t>
        </w:r>
      </w:hyperlink>
      <w:r w:rsidR="00D06729">
        <w:rPr>
          <w:rStyle w:val="FootnoteReference"/>
          <w:rFonts w:asciiTheme="minorHAnsi" w:eastAsia="Calibri" w:hAnsiTheme="minorHAnsi" w:cstheme="minorHAnsi"/>
          <w:sz w:val="22"/>
          <w:szCs w:val="22"/>
        </w:rPr>
        <w:footnoteReference w:id="45"/>
      </w:r>
      <w:r w:rsidR="00D06729">
        <w:rPr>
          <w:rFonts w:asciiTheme="minorHAnsi" w:eastAsia="Calibri" w:hAnsiTheme="minorHAnsi" w:cstheme="minorHAnsi"/>
          <w:sz w:val="22"/>
          <w:szCs w:val="22"/>
        </w:rPr>
        <w:t>.</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Planning</w:t>
      </w:r>
    </w:p>
    <w:p w:rsidR="00F86156" w:rsidRPr="000326C2" w:rsidRDefault="00F86156" w:rsidP="003B32F4">
      <w:pPr>
        <w:numPr>
          <w:ilvl w:val="0"/>
          <w:numId w:val="16"/>
        </w:numPr>
        <w:spacing w:line="288" w:lineRule="auto"/>
        <w:ind w:left="708" w:hanging="283"/>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Schedule breaks to keep </w:t>
      </w:r>
      <w:r w:rsidR="003131B4" w:rsidRPr="000326C2">
        <w:rPr>
          <w:rFonts w:asciiTheme="minorHAnsi" w:eastAsia="Calibri" w:hAnsiTheme="minorHAnsi" w:cstheme="minorHAnsi"/>
          <w:sz w:val="22"/>
          <w:szCs w:val="22"/>
        </w:rPr>
        <w:t xml:space="preserve">occupancy </w:t>
      </w:r>
      <w:r w:rsidRPr="000326C2">
        <w:rPr>
          <w:rFonts w:asciiTheme="minorHAnsi" w:eastAsia="Calibri" w:hAnsiTheme="minorHAnsi" w:cstheme="minorHAnsi"/>
          <w:sz w:val="22"/>
          <w:szCs w:val="22"/>
        </w:rPr>
        <w:t>levels as low as possible</w:t>
      </w:r>
      <w:r w:rsidR="003D654C" w:rsidRPr="000326C2">
        <w:rPr>
          <w:rFonts w:asciiTheme="minorHAnsi" w:eastAsia="Calibri" w:hAnsiTheme="minorHAnsi" w:cstheme="minorHAnsi"/>
          <w:sz w:val="22"/>
          <w:szCs w:val="22"/>
        </w:rPr>
        <w:t>.</w:t>
      </w:r>
    </w:p>
    <w:p w:rsidR="00F86156" w:rsidRPr="000326C2" w:rsidRDefault="004A2A45" w:rsidP="003B32F4">
      <w:pPr>
        <w:numPr>
          <w:ilvl w:val="0"/>
          <w:numId w:val="16"/>
        </w:numPr>
        <w:spacing w:line="288" w:lineRule="auto"/>
        <w:ind w:left="708" w:hanging="283"/>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Provide c</w:t>
      </w:r>
      <w:r w:rsidR="00F86156" w:rsidRPr="000326C2">
        <w:rPr>
          <w:rFonts w:asciiTheme="minorHAnsi" w:eastAsia="Calibri" w:hAnsiTheme="minorHAnsi" w:cstheme="minorHAnsi"/>
          <w:sz w:val="22"/>
          <w:szCs w:val="22"/>
        </w:rPr>
        <w:t>lear signage and advice on maintaining good hygiene and other precautions</w:t>
      </w:r>
      <w:r w:rsidR="003D654C" w:rsidRPr="000326C2">
        <w:rPr>
          <w:rFonts w:asciiTheme="minorHAnsi" w:eastAsia="Calibri" w:hAnsiTheme="minorHAnsi" w:cstheme="minorHAnsi"/>
          <w:sz w:val="22"/>
          <w:szCs w:val="22"/>
        </w:rPr>
        <w:t>.</w:t>
      </w:r>
    </w:p>
    <w:p w:rsidR="00F86156" w:rsidRPr="000326C2" w:rsidRDefault="00F86156" w:rsidP="003B32F4">
      <w:pPr>
        <w:numPr>
          <w:ilvl w:val="0"/>
          <w:numId w:val="16"/>
        </w:numPr>
        <w:spacing w:line="288" w:lineRule="auto"/>
        <w:ind w:left="708" w:hanging="283"/>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Restrict numbers of people in toilets at </w:t>
      </w:r>
      <w:r w:rsidR="00331C3F" w:rsidRPr="000326C2">
        <w:rPr>
          <w:rFonts w:asciiTheme="minorHAnsi" w:eastAsia="Calibri" w:hAnsiTheme="minorHAnsi" w:cstheme="minorHAnsi"/>
          <w:sz w:val="22"/>
          <w:szCs w:val="22"/>
        </w:rPr>
        <w:t>the same</w:t>
      </w:r>
      <w:r w:rsidRPr="000326C2">
        <w:rPr>
          <w:rFonts w:asciiTheme="minorHAnsi" w:eastAsia="Calibri" w:hAnsiTheme="minorHAnsi" w:cstheme="minorHAnsi"/>
          <w:sz w:val="22"/>
          <w:szCs w:val="22"/>
        </w:rPr>
        <w:t xml:space="preserve"> time and arrange for regular cleaning of facilities.</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People</w:t>
      </w:r>
    </w:p>
    <w:p w:rsidR="00F86156" w:rsidRPr="000326C2" w:rsidRDefault="004A2A45" w:rsidP="003B32F4">
      <w:pPr>
        <w:numPr>
          <w:ilvl w:val="0"/>
          <w:numId w:val="14"/>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Encourage p</w:t>
      </w:r>
      <w:r w:rsidR="00F86156" w:rsidRPr="000326C2">
        <w:rPr>
          <w:rFonts w:asciiTheme="minorHAnsi" w:eastAsia="Calibri" w:hAnsiTheme="minorHAnsi" w:cstheme="minorHAnsi"/>
          <w:sz w:val="22"/>
          <w:szCs w:val="22"/>
        </w:rPr>
        <w:t xml:space="preserve">eople </w:t>
      </w:r>
      <w:r w:rsidRPr="000326C2">
        <w:rPr>
          <w:rFonts w:asciiTheme="minorHAnsi" w:eastAsia="Calibri" w:hAnsiTheme="minorHAnsi" w:cstheme="minorHAnsi"/>
          <w:sz w:val="22"/>
          <w:szCs w:val="22"/>
        </w:rPr>
        <w:t xml:space="preserve">to </w:t>
      </w:r>
      <w:r w:rsidR="00F86156" w:rsidRPr="000326C2">
        <w:rPr>
          <w:rFonts w:asciiTheme="minorHAnsi" w:eastAsia="Calibri" w:hAnsiTheme="minorHAnsi" w:cstheme="minorHAnsi"/>
          <w:sz w:val="22"/>
          <w:szCs w:val="22"/>
        </w:rPr>
        <w:t>put rubbish directly into the bin to reduce the need for cleaning up</w:t>
      </w:r>
      <w:r w:rsidR="003D654C" w:rsidRPr="000326C2">
        <w:rPr>
          <w:rFonts w:asciiTheme="minorHAnsi" w:eastAsia="Calibri" w:hAnsiTheme="minorHAnsi" w:cstheme="minorHAnsi"/>
          <w:sz w:val="22"/>
          <w:szCs w:val="22"/>
        </w:rPr>
        <w:t>.</w:t>
      </w:r>
    </w:p>
    <w:p w:rsidR="00F86156" w:rsidRPr="000326C2" w:rsidRDefault="00F86156" w:rsidP="00F53CB8">
      <w:pPr>
        <w:spacing w:line="288" w:lineRule="auto"/>
        <w:jc w:val="both"/>
        <w:rPr>
          <w:rFonts w:asciiTheme="minorHAnsi" w:eastAsia="Calibri" w:hAnsiTheme="minorHAnsi" w:cstheme="minorHAnsi"/>
          <w:b/>
          <w:sz w:val="22"/>
          <w:szCs w:val="22"/>
        </w:rPr>
      </w:pPr>
    </w:p>
    <w:p w:rsidR="00F86156" w:rsidRPr="000326C2" w:rsidRDefault="00F86156"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7.</w:t>
      </w:r>
      <w:r w:rsidRPr="000326C2">
        <w:rPr>
          <w:rFonts w:asciiTheme="minorHAnsi" w:eastAsia="Calibri" w:hAnsiTheme="minorHAnsi" w:cstheme="minorHAnsi"/>
          <w:b/>
          <w:sz w:val="22"/>
          <w:szCs w:val="22"/>
        </w:rPr>
        <w:tab/>
        <w:t xml:space="preserve">First </w:t>
      </w:r>
      <w:r w:rsidR="008B403C" w:rsidRPr="000326C2">
        <w:rPr>
          <w:rFonts w:asciiTheme="minorHAnsi" w:eastAsia="Calibri" w:hAnsiTheme="minorHAnsi" w:cstheme="minorHAnsi"/>
          <w:b/>
          <w:sz w:val="22"/>
          <w:szCs w:val="22"/>
        </w:rPr>
        <w:t>A</w:t>
      </w:r>
      <w:r w:rsidRPr="000326C2">
        <w:rPr>
          <w:rFonts w:asciiTheme="minorHAnsi" w:eastAsia="Calibri" w:hAnsiTheme="minorHAnsi" w:cstheme="minorHAnsi"/>
          <w:b/>
          <w:sz w:val="22"/>
          <w:szCs w:val="22"/>
        </w:rPr>
        <w:t xml:space="preserve">id and </w:t>
      </w:r>
      <w:r w:rsidR="008B403C" w:rsidRPr="000326C2">
        <w:rPr>
          <w:rFonts w:asciiTheme="minorHAnsi" w:eastAsia="Calibri" w:hAnsiTheme="minorHAnsi" w:cstheme="minorHAnsi"/>
          <w:b/>
          <w:sz w:val="22"/>
          <w:szCs w:val="22"/>
        </w:rPr>
        <w:t>E</w:t>
      </w:r>
      <w:r w:rsidRPr="000326C2">
        <w:rPr>
          <w:rFonts w:asciiTheme="minorHAnsi" w:eastAsia="Calibri" w:hAnsiTheme="minorHAnsi" w:cstheme="minorHAnsi"/>
          <w:b/>
          <w:sz w:val="22"/>
          <w:szCs w:val="22"/>
        </w:rPr>
        <w:t xml:space="preserve">mergency </w:t>
      </w:r>
      <w:r w:rsidR="008B403C" w:rsidRPr="000326C2">
        <w:rPr>
          <w:rFonts w:asciiTheme="minorHAnsi" w:eastAsia="Calibri" w:hAnsiTheme="minorHAnsi" w:cstheme="minorHAnsi"/>
          <w:b/>
          <w:sz w:val="22"/>
          <w:szCs w:val="22"/>
        </w:rPr>
        <w:t>S</w:t>
      </w:r>
      <w:r w:rsidRPr="000326C2">
        <w:rPr>
          <w:rFonts w:asciiTheme="minorHAnsi" w:eastAsia="Calibri" w:hAnsiTheme="minorHAnsi" w:cstheme="minorHAnsi"/>
          <w:b/>
          <w:sz w:val="22"/>
          <w:szCs w:val="22"/>
        </w:rPr>
        <w:t>ervices</w:t>
      </w:r>
    </w:p>
    <w:p w:rsidR="00F86156" w:rsidRPr="000326C2" w:rsidRDefault="00F86156" w:rsidP="00F53CB8">
      <w:pPr>
        <w:spacing w:line="288" w:lineRule="auto"/>
        <w:jc w:val="both"/>
        <w:rPr>
          <w:rFonts w:asciiTheme="minorHAnsi" w:eastAsia="Calibri" w:hAnsiTheme="minorHAnsi" w:cstheme="minorHAnsi"/>
          <w:i/>
          <w:sz w:val="22"/>
          <w:szCs w:val="22"/>
        </w:rPr>
      </w:pPr>
      <w:r w:rsidRPr="000326C2">
        <w:rPr>
          <w:rFonts w:asciiTheme="minorHAnsi" w:eastAsia="Calibri" w:hAnsiTheme="minorHAnsi" w:cstheme="minorHAnsi"/>
          <w:i/>
          <w:color w:val="000000" w:themeColor="text1"/>
          <w:sz w:val="22"/>
          <w:szCs w:val="22"/>
        </w:rPr>
        <w:t xml:space="preserve">Consider that </w:t>
      </w:r>
      <w:r w:rsidRPr="000326C2">
        <w:rPr>
          <w:rFonts w:asciiTheme="minorHAnsi" w:eastAsia="Calibri" w:hAnsiTheme="minorHAnsi" w:cstheme="minorHAnsi"/>
          <w:i/>
          <w:sz w:val="22"/>
          <w:szCs w:val="22"/>
        </w:rPr>
        <w:t xml:space="preserve">emergency services are under great pressure so may not be able to respond as quickly as possible alongside this </w:t>
      </w:r>
      <w:r w:rsidR="00141F51" w:rsidRPr="000326C2">
        <w:rPr>
          <w:rFonts w:asciiTheme="minorHAnsi" w:eastAsia="Calibri" w:hAnsiTheme="minorHAnsi" w:cstheme="minorHAnsi"/>
          <w:i/>
          <w:sz w:val="22"/>
          <w:szCs w:val="22"/>
        </w:rPr>
        <w:t>C</w:t>
      </w:r>
      <w:r w:rsidRPr="000326C2">
        <w:rPr>
          <w:rFonts w:asciiTheme="minorHAnsi" w:eastAsia="Calibri" w:hAnsiTheme="minorHAnsi" w:cstheme="minorHAnsi"/>
          <w:i/>
          <w:sz w:val="22"/>
          <w:szCs w:val="22"/>
        </w:rPr>
        <w:t>oronavirus (COIVD-19) poses a potential risk to first aiders, controls to consider are;</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Physical</w:t>
      </w:r>
    </w:p>
    <w:p w:rsidR="004A2A45" w:rsidRPr="000326C2" w:rsidRDefault="004A2A45" w:rsidP="003B32F4">
      <w:pPr>
        <w:numPr>
          <w:ilvl w:val="0"/>
          <w:numId w:val="12"/>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Consider increasing o</w:t>
      </w:r>
      <w:r w:rsidR="00F86156" w:rsidRPr="000326C2">
        <w:rPr>
          <w:rFonts w:asciiTheme="minorHAnsi" w:eastAsia="Calibri" w:hAnsiTheme="minorHAnsi" w:cstheme="minorHAnsi"/>
          <w:sz w:val="22"/>
          <w:szCs w:val="22"/>
        </w:rPr>
        <w:t xml:space="preserve">n set medical </w:t>
      </w:r>
      <w:r w:rsidRPr="000326C2">
        <w:rPr>
          <w:rFonts w:asciiTheme="minorHAnsi" w:eastAsia="Calibri" w:hAnsiTheme="minorHAnsi" w:cstheme="minorHAnsi"/>
          <w:sz w:val="22"/>
          <w:szCs w:val="22"/>
        </w:rPr>
        <w:t>equipment to</w:t>
      </w:r>
      <w:r w:rsidR="00F86156" w:rsidRPr="000326C2">
        <w:rPr>
          <w:rFonts w:asciiTheme="minorHAnsi" w:eastAsia="Calibri" w:hAnsiTheme="minorHAnsi" w:cstheme="minorHAnsi"/>
          <w:sz w:val="22"/>
          <w:szCs w:val="22"/>
        </w:rPr>
        <w:t xml:space="preserve"> deal, in the first instance, with an emergency.</w:t>
      </w:r>
      <w:r w:rsidRPr="000326C2">
        <w:rPr>
          <w:rFonts w:asciiTheme="minorHAnsi" w:eastAsia="Calibri" w:hAnsiTheme="minorHAnsi" w:cstheme="minorHAnsi"/>
          <w:sz w:val="22"/>
          <w:szCs w:val="22"/>
        </w:rPr>
        <w:t xml:space="preserve"> </w:t>
      </w:r>
    </w:p>
    <w:p w:rsidR="004A2A45" w:rsidRPr="000326C2" w:rsidRDefault="004A2A45" w:rsidP="003B32F4">
      <w:pPr>
        <w:numPr>
          <w:ilvl w:val="0"/>
          <w:numId w:val="12"/>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First aid boxes should be checked regularly to make sure that they are fully stocked and, where possible, they should include resuscitation face shields.</w:t>
      </w:r>
    </w:p>
    <w:p w:rsidR="00F87CDE" w:rsidRPr="000326C2" w:rsidRDefault="00F87CDE" w:rsidP="00F53CB8">
      <w:pPr>
        <w:spacing w:line="288" w:lineRule="auto"/>
        <w:ind w:left="720"/>
        <w:jc w:val="both"/>
        <w:rPr>
          <w:rFonts w:asciiTheme="minorHAnsi" w:eastAsia="Calibri" w:hAnsiTheme="minorHAnsi" w:cstheme="minorHAnsi"/>
          <w:sz w:val="22"/>
          <w:szCs w:val="22"/>
        </w:rPr>
      </w:pP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b/>
          <w:color w:val="4F81BD"/>
          <w:sz w:val="22"/>
          <w:szCs w:val="22"/>
        </w:rPr>
        <w:t>Planning</w:t>
      </w:r>
    </w:p>
    <w:p w:rsidR="00F86156" w:rsidRPr="000326C2" w:rsidRDefault="00F86156" w:rsidP="003B32F4">
      <w:pPr>
        <w:numPr>
          <w:ilvl w:val="0"/>
          <w:numId w:val="12"/>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 xml:space="preserve">Consider if it is appropriate to increase </w:t>
      </w:r>
      <w:r w:rsidR="004011A4" w:rsidRPr="000326C2">
        <w:rPr>
          <w:rFonts w:asciiTheme="minorHAnsi" w:eastAsia="Calibri" w:hAnsiTheme="minorHAnsi" w:cstheme="minorHAnsi"/>
          <w:sz w:val="22"/>
          <w:szCs w:val="22"/>
        </w:rPr>
        <w:t xml:space="preserve">healthcare staffing </w:t>
      </w:r>
      <w:r w:rsidRPr="000326C2">
        <w:rPr>
          <w:rFonts w:asciiTheme="minorHAnsi" w:eastAsia="Calibri" w:hAnsiTheme="minorHAnsi" w:cstheme="minorHAnsi"/>
          <w:sz w:val="22"/>
          <w:szCs w:val="22"/>
        </w:rPr>
        <w:t xml:space="preserve">provision on the Production whilst the </w:t>
      </w:r>
      <w:r w:rsidR="008B403C" w:rsidRPr="000326C2">
        <w:rPr>
          <w:rFonts w:asciiTheme="minorHAnsi" w:eastAsia="Calibri" w:hAnsiTheme="minorHAnsi" w:cstheme="minorHAnsi"/>
          <w:sz w:val="22"/>
          <w:szCs w:val="22"/>
        </w:rPr>
        <w:t>C</w:t>
      </w:r>
      <w:r w:rsidRPr="000326C2">
        <w:rPr>
          <w:rFonts w:asciiTheme="minorHAnsi" w:eastAsia="Calibri" w:hAnsiTheme="minorHAnsi" w:cstheme="minorHAnsi"/>
          <w:sz w:val="22"/>
          <w:szCs w:val="22"/>
        </w:rPr>
        <w:t>oronavirus (COVID-19) risk is present.</w:t>
      </w:r>
    </w:p>
    <w:p w:rsidR="00F86156" w:rsidRPr="000326C2" w:rsidRDefault="00F86156" w:rsidP="003B32F4">
      <w:pPr>
        <w:numPr>
          <w:ilvl w:val="0"/>
          <w:numId w:val="12"/>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Consider the scheduling of higher risk scenes such as those with stunts and SFX and potentials demands on emergency services.</w:t>
      </w:r>
    </w:p>
    <w:p w:rsidR="00F86156" w:rsidRPr="000326C2" w:rsidRDefault="004011A4" w:rsidP="003B32F4">
      <w:pPr>
        <w:numPr>
          <w:ilvl w:val="0"/>
          <w:numId w:val="12"/>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Ensure f</w:t>
      </w:r>
      <w:r w:rsidR="00F86156" w:rsidRPr="000326C2">
        <w:rPr>
          <w:rFonts w:asciiTheme="minorHAnsi" w:eastAsia="Calibri" w:hAnsiTheme="minorHAnsi" w:cstheme="minorHAnsi"/>
          <w:sz w:val="22"/>
          <w:szCs w:val="22"/>
        </w:rPr>
        <w:t xml:space="preserve">irst aiders </w:t>
      </w:r>
      <w:r w:rsidRPr="000326C2">
        <w:rPr>
          <w:rFonts w:asciiTheme="minorHAnsi" w:eastAsia="Calibri" w:hAnsiTheme="minorHAnsi" w:cstheme="minorHAnsi"/>
          <w:sz w:val="22"/>
          <w:szCs w:val="22"/>
        </w:rPr>
        <w:t>are</w:t>
      </w:r>
      <w:r w:rsidR="00F86156" w:rsidRPr="000326C2">
        <w:rPr>
          <w:rFonts w:asciiTheme="minorHAnsi" w:eastAsia="Calibri" w:hAnsiTheme="minorHAnsi" w:cstheme="minorHAnsi"/>
          <w:sz w:val="22"/>
          <w:szCs w:val="22"/>
        </w:rPr>
        <w:t xml:space="preserve"> briefed to check the latest </w:t>
      </w:r>
      <w:hyperlink r:id="rId55" w:history="1">
        <w:r w:rsidR="00F86156" w:rsidRPr="000326C2">
          <w:rPr>
            <w:rStyle w:val="Hyperlink"/>
            <w:rFonts w:asciiTheme="minorHAnsi" w:eastAsia="Calibri" w:hAnsiTheme="minorHAnsi" w:cstheme="minorHAnsi"/>
            <w:sz w:val="22"/>
            <w:szCs w:val="22"/>
          </w:rPr>
          <w:t>Government guidance on cardiopulmonary resuscitation</w:t>
        </w:r>
      </w:hyperlink>
      <w:r w:rsidR="004B5E93" w:rsidRPr="000326C2">
        <w:rPr>
          <w:rFonts w:asciiTheme="minorHAnsi" w:eastAsia="Calibri" w:hAnsiTheme="minorHAnsi" w:cstheme="minorHAnsi"/>
          <w:sz w:val="22"/>
          <w:szCs w:val="22"/>
        </w:rPr>
        <w:t>.</w:t>
      </w:r>
      <w:r w:rsidR="004B5E93" w:rsidRPr="000326C2">
        <w:rPr>
          <w:rStyle w:val="FootnoteReference"/>
          <w:rFonts w:asciiTheme="minorHAnsi" w:eastAsia="Calibri" w:hAnsiTheme="minorHAnsi" w:cstheme="minorHAnsi"/>
          <w:sz w:val="22"/>
          <w:szCs w:val="22"/>
        </w:rPr>
        <w:footnoteReference w:id="46"/>
      </w:r>
      <w:r w:rsidR="00E65C44" w:rsidRPr="000326C2">
        <w:rPr>
          <w:rFonts w:asciiTheme="minorHAnsi" w:eastAsia="Calibri" w:hAnsiTheme="minorHAnsi" w:cstheme="minorHAnsi"/>
          <w:sz w:val="22"/>
          <w:szCs w:val="22"/>
        </w:rPr>
        <w:t xml:space="preserve"> </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People</w:t>
      </w:r>
    </w:p>
    <w:p w:rsidR="00F86156" w:rsidRPr="000326C2" w:rsidRDefault="00F86156" w:rsidP="003B32F4">
      <w:pPr>
        <w:numPr>
          <w:ilvl w:val="0"/>
          <w:numId w:val="13"/>
        </w:num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Consideration should be given as to whether first aiders are still comfortable with their role in an emergency and, if not, appropriate alternative provision should be made.</w:t>
      </w:r>
    </w:p>
    <w:p w:rsidR="001B4A7C" w:rsidRPr="000326C2" w:rsidRDefault="001B4A7C" w:rsidP="00F53CB8">
      <w:pPr>
        <w:spacing w:line="288" w:lineRule="auto"/>
        <w:jc w:val="both"/>
        <w:rPr>
          <w:rFonts w:asciiTheme="minorHAnsi" w:eastAsia="Calibri" w:hAnsiTheme="minorHAnsi" w:cstheme="minorHAnsi"/>
          <w:b/>
          <w:sz w:val="22"/>
          <w:szCs w:val="22"/>
        </w:rPr>
      </w:pPr>
    </w:p>
    <w:p w:rsidR="00F86156" w:rsidRPr="000326C2" w:rsidRDefault="00F86156" w:rsidP="00F53CB8">
      <w:pPr>
        <w:spacing w:line="288" w:lineRule="auto"/>
        <w:jc w:val="both"/>
        <w:rPr>
          <w:rFonts w:asciiTheme="minorHAnsi" w:eastAsia="Calibri" w:hAnsiTheme="minorHAnsi" w:cstheme="minorHAnsi"/>
          <w:b/>
          <w:sz w:val="22"/>
          <w:szCs w:val="22"/>
        </w:rPr>
      </w:pPr>
      <w:r w:rsidRPr="000326C2">
        <w:rPr>
          <w:rFonts w:asciiTheme="minorHAnsi" w:eastAsia="Calibri" w:hAnsiTheme="minorHAnsi" w:cstheme="minorHAnsi"/>
          <w:b/>
          <w:sz w:val="22"/>
          <w:szCs w:val="22"/>
        </w:rPr>
        <w:t>8.</w:t>
      </w:r>
      <w:r w:rsidRPr="000326C2">
        <w:rPr>
          <w:rFonts w:asciiTheme="minorHAnsi" w:eastAsia="Calibri" w:hAnsiTheme="minorHAnsi" w:cstheme="minorHAnsi"/>
          <w:b/>
          <w:sz w:val="22"/>
          <w:szCs w:val="22"/>
        </w:rPr>
        <w:tab/>
      </w:r>
      <w:r w:rsidR="008572E6">
        <w:rPr>
          <w:rFonts w:asciiTheme="minorHAnsi" w:eastAsia="Calibri" w:hAnsiTheme="minorHAnsi" w:cstheme="minorHAnsi"/>
          <w:b/>
          <w:sz w:val="22"/>
          <w:szCs w:val="22"/>
        </w:rPr>
        <w:t>Face Coverings</w:t>
      </w:r>
      <w:r w:rsidRPr="000326C2">
        <w:rPr>
          <w:rFonts w:asciiTheme="minorHAnsi" w:eastAsia="Calibri" w:hAnsiTheme="minorHAnsi" w:cstheme="minorHAnsi"/>
          <w:b/>
          <w:sz w:val="22"/>
          <w:szCs w:val="22"/>
        </w:rPr>
        <w:t xml:space="preserve"> and </w:t>
      </w:r>
      <w:r w:rsidR="008B403C" w:rsidRPr="000326C2">
        <w:rPr>
          <w:rFonts w:asciiTheme="minorHAnsi" w:eastAsia="Calibri" w:hAnsiTheme="minorHAnsi" w:cstheme="minorHAnsi"/>
          <w:b/>
          <w:sz w:val="22"/>
          <w:szCs w:val="22"/>
        </w:rPr>
        <w:t>P</w:t>
      </w:r>
      <w:r w:rsidRPr="000326C2">
        <w:rPr>
          <w:rFonts w:asciiTheme="minorHAnsi" w:eastAsia="Calibri" w:hAnsiTheme="minorHAnsi" w:cstheme="minorHAnsi"/>
          <w:b/>
          <w:sz w:val="22"/>
          <w:szCs w:val="22"/>
        </w:rPr>
        <w:t xml:space="preserve">ersonal </w:t>
      </w:r>
      <w:r w:rsidR="008B403C" w:rsidRPr="000326C2">
        <w:rPr>
          <w:rFonts w:asciiTheme="minorHAnsi" w:eastAsia="Calibri" w:hAnsiTheme="minorHAnsi" w:cstheme="minorHAnsi"/>
          <w:b/>
          <w:sz w:val="22"/>
          <w:szCs w:val="22"/>
        </w:rPr>
        <w:t>P</w:t>
      </w:r>
      <w:r w:rsidRPr="000326C2">
        <w:rPr>
          <w:rFonts w:asciiTheme="minorHAnsi" w:eastAsia="Calibri" w:hAnsiTheme="minorHAnsi" w:cstheme="minorHAnsi"/>
          <w:b/>
          <w:sz w:val="22"/>
          <w:szCs w:val="22"/>
        </w:rPr>
        <w:t xml:space="preserve">rotective </w:t>
      </w:r>
      <w:r w:rsidR="008B403C" w:rsidRPr="000326C2">
        <w:rPr>
          <w:rFonts w:asciiTheme="minorHAnsi" w:eastAsia="Calibri" w:hAnsiTheme="minorHAnsi" w:cstheme="minorHAnsi"/>
          <w:b/>
          <w:sz w:val="22"/>
          <w:szCs w:val="22"/>
        </w:rPr>
        <w:t>E</w:t>
      </w:r>
      <w:r w:rsidRPr="000326C2">
        <w:rPr>
          <w:rFonts w:asciiTheme="minorHAnsi" w:eastAsia="Calibri" w:hAnsiTheme="minorHAnsi" w:cstheme="minorHAnsi"/>
          <w:b/>
          <w:sz w:val="22"/>
          <w:szCs w:val="22"/>
        </w:rPr>
        <w:t>quipment (PPE)</w:t>
      </w:r>
    </w:p>
    <w:p w:rsidR="0006044B" w:rsidRPr="000326C2" w:rsidRDefault="0006044B" w:rsidP="00F53CB8">
      <w:pPr>
        <w:spacing w:line="288" w:lineRule="auto"/>
        <w:jc w:val="both"/>
        <w:rPr>
          <w:rFonts w:asciiTheme="minorHAnsi" w:eastAsia="Calibri" w:hAnsiTheme="minorHAnsi" w:cstheme="minorHAnsi"/>
          <w:b/>
          <w:sz w:val="22"/>
          <w:szCs w:val="22"/>
        </w:rPr>
      </w:pPr>
    </w:p>
    <w:p w:rsidR="0006044B" w:rsidRPr="000326C2" w:rsidRDefault="0006044B" w:rsidP="00F53CB8">
      <w:pPr>
        <w:spacing w:line="288" w:lineRule="auto"/>
        <w:jc w:val="both"/>
        <w:rPr>
          <w:rFonts w:asciiTheme="minorHAnsi" w:eastAsia="Calibri" w:hAnsiTheme="minorHAnsi" w:cstheme="minorHAnsi"/>
          <w:b/>
          <w:sz w:val="22"/>
          <w:szCs w:val="22"/>
        </w:rPr>
      </w:pPr>
      <w:r w:rsidRPr="00D90BE4">
        <w:rPr>
          <w:rFonts w:asciiTheme="minorHAnsi" w:eastAsia="Calibri" w:hAnsiTheme="minorHAnsi" w:cstheme="minorHAnsi"/>
          <w:b/>
          <w:sz w:val="22"/>
          <w:szCs w:val="22"/>
        </w:rPr>
        <w:t xml:space="preserve">Face Coverings </w:t>
      </w:r>
      <w:r w:rsidRPr="00C30336">
        <w:rPr>
          <w:rFonts w:asciiTheme="minorHAnsi" w:eastAsia="Calibri" w:hAnsiTheme="minorHAnsi" w:cstheme="minorHAnsi"/>
          <w:b/>
          <w:i/>
          <w:sz w:val="22"/>
          <w:szCs w:val="22"/>
        </w:rPr>
        <w:t>(protecting others)</w:t>
      </w:r>
    </w:p>
    <w:p w:rsidR="0006044B" w:rsidRPr="000326C2" w:rsidRDefault="005E2155" w:rsidP="00F53CB8">
      <w:pPr>
        <w:spacing w:line="288"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Face coverings provide some protection to the wearer from infected droplets and aerosols but their primary use is for </w:t>
      </w:r>
      <w:r w:rsidR="0006044B" w:rsidRPr="000326C2">
        <w:rPr>
          <w:rFonts w:asciiTheme="minorHAnsi" w:eastAsia="Calibri" w:hAnsiTheme="minorHAnsi" w:cstheme="minorHAnsi"/>
          <w:sz w:val="22"/>
          <w:szCs w:val="22"/>
        </w:rPr>
        <w:t xml:space="preserve">reducing the likelihood of passing on the virus to others </w:t>
      </w:r>
      <w:r>
        <w:rPr>
          <w:rFonts w:asciiTheme="minorHAnsi" w:eastAsia="Calibri" w:hAnsiTheme="minorHAnsi" w:cstheme="minorHAnsi"/>
          <w:sz w:val="22"/>
          <w:szCs w:val="22"/>
        </w:rPr>
        <w:t xml:space="preserve">when the wearer is pre-symptomatic or asymptomatic. This “community protection” </w:t>
      </w:r>
      <w:r w:rsidR="0006044B" w:rsidRPr="000326C2">
        <w:rPr>
          <w:rFonts w:asciiTheme="minorHAnsi" w:eastAsia="Calibri" w:hAnsiTheme="minorHAnsi" w:cstheme="minorHAnsi"/>
          <w:sz w:val="22"/>
          <w:szCs w:val="22"/>
        </w:rPr>
        <w:t>is only effective if the majority of individuals within the ‘community’ are using face coverings.</w:t>
      </w:r>
      <w:r w:rsidR="00AE35F9">
        <w:rPr>
          <w:rFonts w:asciiTheme="minorHAnsi" w:eastAsia="Calibri" w:hAnsiTheme="minorHAnsi" w:cstheme="minorHAnsi"/>
          <w:sz w:val="22"/>
          <w:szCs w:val="22"/>
        </w:rPr>
        <w:t xml:space="preserve">  Face coverings are different to respirator masks provided as personal protective equipment for people operation in high risk environments (see below).</w:t>
      </w:r>
    </w:p>
    <w:p w:rsidR="0006044B" w:rsidRPr="000326C2" w:rsidRDefault="0006044B" w:rsidP="00F53CB8">
      <w:pPr>
        <w:spacing w:line="288" w:lineRule="auto"/>
        <w:jc w:val="both"/>
        <w:rPr>
          <w:rFonts w:asciiTheme="minorHAnsi" w:eastAsia="Calibri" w:hAnsiTheme="minorHAnsi" w:cstheme="minorHAnsi"/>
          <w:sz w:val="22"/>
          <w:szCs w:val="22"/>
        </w:rPr>
      </w:pPr>
    </w:p>
    <w:p w:rsidR="00AE35F9" w:rsidRPr="000326C2" w:rsidRDefault="005E2155" w:rsidP="00F53CB8">
      <w:pPr>
        <w:spacing w:line="288"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Many jurisdictions now mandate the wearing of f</w:t>
      </w:r>
      <w:r w:rsidR="0006044B" w:rsidRPr="000326C2">
        <w:rPr>
          <w:rFonts w:asciiTheme="minorHAnsi" w:eastAsia="Calibri" w:hAnsiTheme="minorHAnsi" w:cstheme="minorHAnsi"/>
          <w:sz w:val="22"/>
          <w:szCs w:val="22"/>
        </w:rPr>
        <w:t xml:space="preserve">ace coverings for community protection </w:t>
      </w:r>
      <w:r w:rsidR="00AE35F9">
        <w:rPr>
          <w:rFonts w:asciiTheme="minorHAnsi" w:eastAsia="Calibri" w:hAnsiTheme="minorHAnsi" w:cstheme="minorHAnsi"/>
          <w:sz w:val="22"/>
          <w:szCs w:val="22"/>
        </w:rPr>
        <w:t xml:space="preserve">in various settings and some stipulate the type of face covering that must be worn.  Guidance on specific requirements is </w:t>
      </w:r>
      <w:r w:rsidR="0006044B" w:rsidRPr="000326C2">
        <w:rPr>
          <w:rFonts w:asciiTheme="minorHAnsi" w:eastAsia="Calibri" w:hAnsiTheme="minorHAnsi" w:cstheme="minorHAnsi"/>
          <w:sz w:val="22"/>
          <w:szCs w:val="22"/>
        </w:rPr>
        <w:t>available from your health and safety advisors.</w:t>
      </w:r>
      <w:r w:rsidR="00AE35F9">
        <w:rPr>
          <w:rFonts w:asciiTheme="minorHAnsi" w:eastAsia="Calibri" w:hAnsiTheme="minorHAnsi" w:cstheme="minorHAnsi"/>
          <w:sz w:val="22"/>
          <w:szCs w:val="22"/>
        </w:rPr>
        <w:t xml:space="preserve">  Even where the use of face coverings is not a legal requirement it may still constitute good practice and many employers are asking their people to wear them at work to protect colleagues and others they may come into contact with.   </w:t>
      </w:r>
    </w:p>
    <w:p w:rsidR="0006044B" w:rsidRPr="000326C2" w:rsidRDefault="0006044B" w:rsidP="00F53CB8">
      <w:pPr>
        <w:spacing w:line="288" w:lineRule="auto"/>
        <w:jc w:val="both"/>
        <w:rPr>
          <w:rFonts w:asciiTheme="minorHAnsi" w:eastAsia="Calibri" w:hAnsiTheme="minorHAnsi" w:cstheme="minorHAnsi"/>
          <w:sz w:val="22"/>
          <w:szCs w:val="22"/>
        </w:rPr>
      </w:pPr>
    </w:p>
    <w:p w:rsidR="0006044B" w:rsidRDefault="0006044B" w:rsidP="00F53CB8">
      <w:pPr>
        <w:spacing w:line="288"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Current </w:t>
      </w:r>
      <w:r w:rsidRPr="000326C2">
        <w:rPr>
          <w:rFonts w:asciiTheme="minorHAnsi" w:eastAsia="Calibri" w:hAnsiTheme="minorHAnsi" w:cstheme="minorHAnsi"/>
          <w:sz w:val="22"/>
          <w:szCs w:val="22"/>
        </w:rPr>
        <w:t xml:space="preserve"> </w:t>
      </w:r>
      <w:r w:rsidR="0070107C">
        <w:rPr>
          <w:rFonts w:asciiTheme="minorHAnsi" w:eastAsia="Calibri" w:hAnsiTheme="minorHAnsi" w:cstheme="minorHAnsi"/>
          <w:sz w:val="22"/>
          <w:szCs w:val="22"/>
        </w:rPr>
        <w:t>rules are</w:t>
      </w:r>
      <w:r w:rsidRPr="000326C2">
        <w:rPr>
          <w:rFonts w:asciiTheme="minorHAnsi" w:eastAsia="Calibri" w:hAnsiTheme="minorHAnsi" w:cstheme="minorHAnsi"/>
          <w:sz w:val="22"/>
          <w:szCs w:val="22"/>
        </w:rPr>
        <w:t xml:space="preserve"> that face coverings must be worn in a number of indoor settings, including on all public transport, in transport hubs, shops and supermarkets, shopping centres, visitor attractions etc.  The latest </w:t>
      </w:r>
      <w:r w:rsidR="00EE1BE0">
        <w:rPr>
          <w:rFonts w:asciiTheme="minorHAnsi" w:eastAsia="Calibri" w:hAnsiTheme="minorHAnsi" w:cstheme="minorHAnsi"/>
          <w:sz w:val="22"/>
          <w:szCs w:val="22"/>
        </w:rPr>
        <w:t xml:space="preserve">relevant </w:t>
      </w:r>
      <w:hyperlink r:id="rId56" w:history="1">
        <w:r w:rsidRPr="000326C2">
          <w:rPr>
            <w:rStyle w:val="Hyperlink"/>
            <w:rFonts w:asciiTheme="minorHAnsi" w:eastAsia="Calibri" w:hAnsiTheme="minorHAnsi" w:cstheme="minorHAnsi"/>
            <w:sz w:val="22"/>
            <w:szCs w:val="22"/>
          </w:rPr>
          <w:t>Government</w:t>
        </w:r>
        <w:r w:rsidR="000029F4">
          <w:rPr>
            <w:rStyle w:val="Hyperlink"/>
            <w:rFonts w:asciiTheme="minorHAnsi" w:eastAsia="Calibri" w:hAnsiTheme="minorHAnsi" w:cstheme="minorHAnsi"/>
            <w:sz w:val="22"/>
            <w:szCs w:val="22"/>
          </w:rPr>
          <w:t xml:space="preserve"> requirements and </w:t>
        </w:r>
        <w:r w:rsidRPr="000326C2">
          <w:rPr>
            <w:rStyle w:val="Hyperlink"/>
            <w:rFonts w:asciiTheme="minorHAnsi" w:eastAsia="Calibri" w:hAnsiTheme="minorHAnsi" w:cstheme="minorHAnsi"/>
            <w:sz w:val="22"/>
            <w:szCs w:val="22"/>
          </w:rPr>
          <w:t xml:space="preserve"> guidance</w:t>
        </w:r>
      </w:hyperlink>
      <w:r w:rsidRPr="000326C2">
        <w:rPr>
          <w:rStyle w:val="FootnoteReference"/>
          <w:rFonts w:asciiTheme="minorHAnsi" w:eastAsia="Calibri" w:hAnsiTheme="minorHAnsi" w:cstheme="minorHAnsi"/>
          <w:sz w:val="22"/>
          <w:szCs w:val="22"/>
        </w:rPr>
        <w:footnoteReference w:id="47"/>
      </w:r>
      <w:r w:rsidRPr="000326C2">
        <w:rPr>
          <w:rFonts w:asciiTheme="minorHAnsi" w:eastAsia="Calibri" w:hAnsiTheme="minorHAnsi" w:cstheme="minorHAnsi"/>
          <w:sz w:val="22"/>
          <w:szCs w:val="22"/>
        </w:rPr>
        <w:t xml:space="preserve"> on when and where face coverings should be used should be reviewed as part of the risk assessment.</w:t>
      </w:r>
      <w:r w:rsidR="000C2C75">
        <w:rPr>
          <w:rFonts w:asciiTheme="minorHAnsi" w:eastAsia="Calibri" w:hAnsiTheme="minorHAnsi" w:cstheme="minorHAnsi"/>
          <w:sz w:val="22"/>
          <w:szCs w:val="22"/>
        </w:rPr>
        <w:t xml:space="preserve"> Cast and crew working on location </w:t>
      </w:r>
      <w:r w:rsidR="0070107C">
        <w:rPr>
          <w:rFonts w:asciiTheme="minorHAnsi" w:eastAsia="Calibri" w:hAnsiTheme="minorHAnsi" w:cstheme="minorHAnsi"/>
          <w:sz w:val="22"/>
          <w:szCs w:val="22"/>
        </w:rPr>
        <w:t xml:space="preserve">must </w:t>
      </w:r>
      <w:r w:rsidR="000C2C75">
        <w:rPr>
          <w:rFonts w:asciiTheme="minorHAnsi" w:eastAsia="Calibri" w:hAnsiTheme="minorHAnsi" w:cstheme="minorHAnsi"/>
          <w:sz w:val="22"/>
          <w:szCs w:val="22"/>
        </w:rPr>
        <w:t>wear face coverings in line with these requirements, aside from exceptional circumstances such as a physical or mental health condition or if it negatively impacts on the wearer's ability to do their job, for example performers when they are on camera or in rehearsal.</w:t>
      </w:r>
    </w:p>
    <w:p w:rsidR="00E70D28" w:rsidRDefault="00E70D28" w:rsidP="00F53CB8">
      <w:pPr>
        <w:spacing w:line="288" w:lineRule="auto"/>
        <w:ind w:left="709"/>
        <w:jc w:val="both"/>
        <w:rPr>
          <w:rFonts w:asciiTheme="minorHAnsi" w:eastAsia="Calibri" w:hAnsiTheme="minorHAnsi" w:cstheme="minorHAnsi"/>
          <w:sz w:val="22"/>
          <w:szCs w:val="22"/>
        </w:rPr>
      </w:pPr>
    </w:p>
    <w:p w:rsidR="008572E6" w:rsidRDefault="004C32D2" w:rsidP="00F53CB8">
      <w:pPr>
        <w:pStyle w:val="NormalWeb"/>
        <w:shd w:val="clear" w:color="auto" w:fill="FFFFFF"/>
        <w:spacing w:before="0" w:beforeAutospacing="0" w:after="0" w:afterAutospacing="0" w:line="288" w:lineRule="auto"/>
        <w:jc w:val="both"/>
        <w:rPr>
          <w:rFonts w:asciiTheme="minorHAnsi" w:hAnsiTheme="minorHAnsi" w:cstheme="minorHAnsi"/>
          <w:color w:val="0B0C0C"/>
          <w:sz w:val="22"/>
          <w:szCs w:val="22"/>
        </w:rPr>
      </w:pPr>
      <w:r w:rsidRPr="008572E6">
        <w:rPr>
          <w:rFonts w:asciiTheme="minorHAnsi" w:hAnsiTheme="minorHAnsi" w:cstheme="minorHAnsi"/>
          <w:color w:val="0B0C0C"/>
          <w:sz w:val="22"/>
          <w:szCs w:val="22"/>
        </w:rPr>
        <w:t xml:space="preserve">Different rules exist in different parts of the UK about which you can find out more on the relevant </w:t>
      </w:r>
      <w:r w:rsidR="00C30336">
        <w:rPr>
          <w:rFonts w:asciiTheme="minorHAnsi" w:hAnsiTheme="minorHAnsi" w:cstheme="minorHAnsi"/>
          <w:color w:val="0B0C0C"/>
          <w:sz w:val="22"/>
          <w:szCs w:val="22"/>
        </w:rPr>
        <w:t>websites for each nation:</w:t>
      </w:r>
    </w:p>
    <w:p w:rsidR="008572E6" w:rsidRPr="008572E6" w:rsidRDefault="00E112BA" w:rsidP="003B32F4">
      <w:pPr>
        <w:pStyle w:val="NormalWeb"/>
        <w:numPr>
          <w:ilvl w:val="0"/>
          <w:numId w:val="30"/>
        </w:numPr>
        <w:shd w:val="clear" w:color="auto" w:fill="FFFFFF"/>
        <w:spacing w:before="0" w:beforeAutospacing="0" w:after="0" w:afterAutospacing="0" w:line="288" w:lineRule="auto"/>
        <w:ind w:left="0" w:firstLine="0"/>
        <w:jc w:val="both"/>
        <w:rPr>
          <w:rFonts w:asciiTheme="minorHAnsi" w:hAnsiTheme="minorHAnsi" w:cstheme="minorHAnsi"/>
          <w:color w:val="0B0C0C"/>
          <w:sz w:val="22"/>
          <w:szCs w:val="22"/>
          <w:lang w:val="en-US"/>
        </w:rPr>
      </w:pPr>
      <w:hyperlink r:id="rId57" w:history="1">
        <w:r w:rsidR="004C32D2" w:rsidRPr="008572E6">
          <w:rPr>
            <w:rStyle w:val="Hyperlink"/>
            <w:rFonts w:asciiTheme="minorHAnsi" w:hAnsiTheme="minorHAnsi" w:cstheme="minorHAnsi"/>
            <w:color w:val="4C2C92"/>
            <w:sz w:val="22"/>
            <w:szCs w:val="22"/>
            <w:bdr w:val="none" w:sz="0" w:space="0" w:color="auto" w:frame="1"/>
          </w:rPr>
          <w:t>Northern Ireland</w:t>
        </w:r>
      </w:hyperlink>
      <w:r w:rsidR="00D62B62" w:rsidRPr="008572E6">
        <w:rPr>
          <w:rFonts w:asciiTheme="minorHAnsi" w:hAnsiTheme="minorHAnsi" w:cstheme="minorHAnsi"/>
          <w:color w:val="0B0C0C"/>
          <w:sz w:val="22"/>
          <w:szCs w:val="22"/>
        </w:rPr>
        <w:t xml:space="preserve"> </w:t>
      </w:r>
      <w:r w:rsidR="00D62B62" w:rsidRPr="008572E6">
        <w:rPr>
          <w:rStyle w:val="FootnoteReference"/>
          <w:rFonts w:asciiTheme="minorHAnsi" w:hAnsiTheme="minorHAnsi" w:cstheme="minorHAnsi"/>
          <w:color w:val="0B0C0C"/>
          <w:sz w:val="22"/>
          <w:szCs w:val="22"/>
        </w:rPr>
        <w:footnoteReference w:id="48"/>
      </w:r>
    </w:p>
    <w:p w:rsidR="008572E6" w:rsidRPr="008572E6" w:rsidRDefault="00E112BA" w:rsidP="003B32F4">
      <w:pPr>
        <w:pStyle w:val="NormalWeb"/>
        <w:numPr>
          <w:ilvl w:val="0"/>
          <w:numId w:val="30"/>
        </w:numPr>
        <w:shd w:val="clear" w:color="auto" w:fill="FFFFFF"/>
        <w:spacing w:before="0" w:beforeAutospacing="0" w:after="0" w:afterAutospacing="0" w:line="288" w:lineRule="auto"/>
        <w:ind w:left="0" w:firstLine="0"/>
        <w:jc w:val="both"/>
        <w:rPr>
          <w:rFonts w:asciiTheme="minorHAnsi" w:hAnsiTheme="minorHAnsi" w:cstheme="minorHAnsi"/>
          <w:color w:val="0B0C0C"/>
          <w:sz w:val="22"/>
          <w:szCs w:val="22"/>
          <w:lang w:val="en-US"/>
        </w:rPr>
      </w:pPr>
      <w:hyperlink r:id="rId58" w:history="1">
        <w:r w:rsidR="004C32D2" w:rsidRPr="008572E6">
          <w:rPr>
            <w:rStyle w:val="Hyperlink"/>
            <w:rFonts w:asciiTheme="minorHAnsi" w:hAnsiTheme="minorHAnsi" w:cstheme="minorHAnsi"/>
            <w:sz w:val="22"/>
            <w:szCs w:val="22"/>
            <w:bdr w:val="none" w:sz="0" w:space="0" w:color="auto" w:frame="1"/>
          </w:rPr>
          <w:t>Scotland</w:t>
        </w:r>
      </w:hyperlink>
      <w:r w:rsidR="00D62B62" w:rsidRPr="008572E6">
        <w:rPr>
          <w:rFonts w:asciiTheme="minorHAnsi" w:hAnsiTheme="minorHAnsi" w:cstheme="minorHAnsi"/>
          <w:color w:val="0B0C0C"/>
          <w:sz w:val="22"/>
          <w:szCs w:val="22"/>
        </w:rPr>
        <w:t xml:space="preserve"> </w:t>
      </w:r>
      <w:r w:rsidR="00D62B62" w:rsidRPr="008572E6">
        <w:rPr>
          <w:rStyle w:val="FootnoteReference"/>
          <w:rFonts w:asciiTheme="minorHAnsi" w:hAnsiTheme="minorHAnsi" w:cstheme="minorHAnsi"/>
          <w:color w:val="0B0C0C"/>
          <w:sz w:val="22"/>
          <w:szCs w:val="22"/>
        </w:rPr>
        <w:footnoteReference w:id="49"/>
      </w:r>
    </w:p>
    <w:p w:rsidR="004C32D2" w:rsidRPr="008572E6" w:rsidRDefault="00E112BA" w:rsidP="003B32F4">
      <w:pPr>
        <w:pStyle w:val="NormalWeb"/>
        <w:numPr>
          <w:ilvl w:val="0"/>
          <w:numId w:val="30"/>
        </w:numPr>
        <w:shd w:val="clear" w:color="auto" w:fill="FFFFFF"/>
        <w:spacing w:before="0" w:beforeAutospacing="0" w:after="0" w:afterAutospacing="0" w:line="288" w:lineRule="auto"/>
        <w:ind w:left="0" w:firstLine="0"/>
        <w:jc w:val="both"/>
        <w:rPr>
          <w:rFonts w:asciiTheme="minorHAnsi" w:hAnsiTheme="minorHAnsi" w:cstheme="minorHAnsi"/>
          <w:color w:val="0B0C0C"/>
          <w:sz w:val="22"/>
          <w:szCs w:val="22"/>
          <w:lang w:val="en-US"/>
        </w:rPr>
      </w:pPr>
      <w:hyperlink r:id="rId59" w:history="1">
        <w:r w:rsidR="004C32D2" w:rsidRPr="008572E6">
          <w:rPr>
            <w:rStyle w:val="Hyperlink"/>
            <w:rFonts w:asciiTheme="minorHAnsi" w:hAnsiTheme="minorHAnsi" w:cstheme="minorHAnsi"/>
            <w:sz w:val="22"/>
            <w:szCs w:val="22"/>
            <w:bdr w:val="none" w:sz="0" w:space="0" w:color="auto" w:frame="1"/>
          </w:rPr>
          <w:t>Wales</w:t>
        </w:r>
      </w:hyperlink>
      <w:r w:rsidR="00D62B62" w:rsidRPr="008572E6">
        <w:rPr>
          <w:rFonts w:asciiTheme="minorHAnsi" w:hAnsiTheme="minorHAnsi" w:cstheme="minorHAnsi"/>
          <w:color w:val="0B0C0C"/>
          <w:sz w:val="22"/>
          <w:szCs w:val="22"/>
        </w:rPr>
        <w:t xml:space="preserve"> </w:t>
      </w:r>
      <w:r w:rsidR="00D62B62" w:rsidRPr="008572E6">
        <w:rPr>
          <w:rStyle w:val="FootnoteReference"/>
          <w:rFonts w:asciiTheme="minorHAnsi" w:hAnsiTheme="minorHAnsi" w:cstheme="minorHAnsi"/>
          <w:color w:val="0B0C0C"/>
          <w:sz w:val="22"/>
          <w:szCs w:val="22"/>
        </w:rPr>
        <w:footnoteReference w:id="50"/>
      </w:r>
    </w:p>
    <w:p w:rsidR="0006044B" w:rsidRPr="000326C2" w:rsidRDefault="0006044B" w:rsidP="00F53CB8">
      <w:pPr>
        <w:spacing w:line="288" w:lineRule="auto"/>
        <w:jc w:val="both"/>
        <w:rPr>
          <w:rFonts w:asciiTheme="minorHAnsi" w:eastAsia="Calibri" w:hAnsiTheme="minorHAnsi" w:cstheme="minorHAnsi"/>
          <w:sz w:val="22"/>
          <w:szCs w:val="22"/>
        </w:rPr>
      </w:pPr>
    </w:p>
    <w:p w:rsidR="0006044B" w:rsidRPr="000326C2" w:rsidRDefault="0006044B"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A</w:t>
      </w:r>
      <w:r w:rsidR="000079D3">
        <w:rPr>
          <w:rFonts w:asciiTheme="minorHAnsi" w:eastAsia="Calibri" w:hAnsiTheme="minorHAnsi" w:cstheme="minorHAnsi"/>
          <w:sz w:val="22"/>
          <w:szCs w:val="22"/>
        </w:rPr>
        <w:t>n effective</w:t>
      </w:r>
      <w:r w:rsidRPr="000326C2">
        <w:rPr>
          <w:rFonts w:asciiTheme="minorHAnsi" w:eastAsia="Calibri" w:hAnsiTheme="minorHAnsi" w:cstheme="minorHAnsi"/>
          <w:sz w:val="22"/>
          <w:szCs w:val="22"/>
        </w:rPr>
        <w:t xml:space="preserve"> face covering </w:t>
      </w:r>
      <w:r w:rsidR="000079D3">
        <w:rPr>
          <w:rFonts w:asciiTheme="minorHAnsi" w:eastAsia="Calibri" w:hAnsiTheme="minorHAnsi" w:cstheme="minorHAnsi"/>
          <w:sz w:val="22"/>
          <w:szCs w:val="22"/>
        </w:rPr>
        <w:t>consists of three</w:t>
      </w:r>
      <w:r w:rsidRPr="000326C2">
        <w:rPr>
          <w:rFonts w:asciiTheme="minorHAnsi" w:eastAsia="Calibri" w:hAnsiTheme="minorHAnsi" w:cstheme="minorHAnsi"/>
          <w:sz w:val="22"/>
          <w:szCs w:val="22"/>
        </w:rPr>
        <w:t xml:space="preserve"> layers of fabric</w:t>
      </w:r>
      <w:r w:rsidR="000079D3">
        <w:rPr>
          <w:rFonts w:asciiTheme="minorHAnsi" w:eastAsia="Calibri" w:hAnsiTheme="minorHAnsi" w:cstheme="minorHAnsi"/>
          <w:sz w:val="22"/>
          <w:szCs w:val="22"/>
        </w:rPr>
        <w:t xml:space="preserve"> – outer and inner layers are usually a natural material like cotton and a synthetic material middle layer provides optimum filtration.  It should</w:t>
      </w:r>
      <w:r w:rsidRPr="000326C2">
        <w:rPr>
          <w:rFonts w:asciiTheme="minorHAnsi" w:eastAsia="Calibri" w:hAnsiTheme="minorHAnsi" w:cstheme="minorHAnsi"/>
          <w:sz w:val="22"/>
          <w:szCs w:val="22"/>
        </w:rPr>
        <w:t xml:space="preserve"> be secured to the head with ties or ear loops and fit comfortably over the nose an</w:t>
      </w:r>
      <w:r>
        <w:rPr>
          <w:rFonts w:asciiTheme="minorHAnsi" w:eastAsia="Calibri" w:hAnsiTheme="minorHAnsi" w:cstheme="minorHAnsi"/>
          <w:sz w:val="22"/>
          <w:szCs w:val="22"/>
        </w:rPr>
        <w:t>d</w:t>
      </w:r>
      <w:r w:rsidRPr="000326C2">
        <w:rPr>
          <w:rFonts w:asciiTheme="minorHAnsi" w:eastAsia="Calibri" w:hAnsiTheme="minorHAnsi" w:cstheme="minorHAnsi"/>
          <w:sz w:val="22"/>
          <w:szCs w:val="22"/>
        </w:rPr>
        <w:t xml:space="preserve"> mouth</w:t>
      </w:r>
      <w:r w:rsidR="000079D3">
        <w:rPr>
          <w:rFonts w:asciiTheme="minorHAnsi" w:eastAsia="Calibri" w:hAnsiTheme="minorHAnsi" w:cstheme="minorHAnsi"/>
          <w:sz w:val="22"/>
          <w:szCs w:val="22"/>
        </w:rPr>
        <w:t>, both of which should be covered</w:t>
      </w:r>
      <w:r w:rsidRPr="000326C2">
        <w:rPr>
          <w:rFonts w:asciiTheme="minorHAnsi" w:eastAsia="Calibri" w:hAnsiTheme="minorHAnsi" w:cstheme="minorHAnsi"/>
          <w:sz w:val="22"/>
          <w:szCs w:val="22"/>
        </w:rPr>
        <w:t xml:space="preserve">. </w:t>
      </w:r>
      <w:r w:rsidR="000079D3">
        <w:rPr>
          <w:rFonts w:asciiTheme="minorHAnsi" w:eastAsia="Calibri" w:hAnsiTheme="minorHAnsi" w:cstheme="minorHAnsi"/>
          <w:sz w:val="22"/>
          <w:szCs w:val="22"/>
        </w:rPr>
        <w:t xml:space="preserve">Face visors are not an acceptable alternative to face coverings (unless an individual has </w:t>
      </w:r>
      <w:r w:rsidR="00E07427">
        <w:rPr>
          <w:rFonts w:asciiTheme="minorHAnsi" w:eastAsia="Calibri" w:hAnsiTheme="minorHAnsi" w:cstheme="minorHAnsi"/>
          <w:sz w:val="22"/>
          <w:szCs w:val="22"/>
        </w:rPr>
        <w:t xml:space="preserve">a </w:t>
      </w:r>
      <w:r w:rsidR="000079D3">
        <w:rPr>
          <w:rFonts w:asciiTheme="minorHAnsi" w:eastAsia="Calibri" w:hAnsiTheme="minorHAnsi" w:cstheme="minorHAnsi"/>
          <w:sz w:val="22"/>
          <w:szCs w:val="22"/>
        </w:rPr>
        <w:t xml:space="preserve">medical reason for </w:t>
      </w:r>
      <w:r w:rsidR="00E07427">
        <w:rPr>
          <w:rFonts w:asciiTheme="minorHAnsi" w:eastAsia="Calibri" w:hAnsiTheme="minorHAnsi" w:cstheme="minorHAnsi"/>
          <w:sz w:val="22"/>
          <w:szCs w:val="22"/>
        </w:rPr>
        <w:t xml:space="preserve">exemption) because they offer very little protection to others from the wearer – they have a limited use as personal protection when used with a </w:t>
      </w:r>
      <w:r w:rsidR="001B5734">
        <w:rPr>
          <w:rFonts w:asciiTheme="minorHAnsi" w:eastAsia="Calibri" w:hAnsiTheme="minorHAnsi" w:cstheme="minorHAnsi"/>
          <w:sz w:val="22"/>
          <w:szCs w:val="22"/>
        </w:rPr>
        <w:t>face covering</w:t>
      </w:r>
      <w:r w:rsidR="00E07427">
        <w:rPr>
          <w:rFonts w:asciiTheme="minorHAnsi" w:eastAsia="Calibri" w:hAnsiTheme="minorHAnsi" w:cstheme="minorHAnsi"/>
          <w:sz w:val="22"/>
          <w:szCs w:val="22"/>
        </w:rPr>
        <w:t xml:space="preserve"> (see below).  </w:t>
      </w:r>
      <w:r w:rsidRPr="000326C2">
        <w:rPr>
          <w:rFonts w:asciiTheme="minorHAnsi" w:eastAsia="Calibri" w:hAnsiTheme="minorHAnsi" w:cstheme="minorHAnsi"/>
          <w:sz w:val="22"/>
          <w:szCs w:val="22"/>
        </w:rPr>
        <w:t>Unless disposable</w:t>
      </w:r>
      <w:r w:rsidR="000079D3">
        <w:rPr>
          <w:rFonts w:asciiTheme="minorHAnsi" w:eastAsia="Calibri" w:hAnsiTheme="minorHAnsi" w:cstheme="minorHAnsi"/>
          <w:sz w:val="22"/>
          <w:szCs w:val="22"/>
        </w:rPr>
        <w:t>,</w:t>
      </w:r>
      <w:r w:rsidRPr="000326C2">
        <w:rPr>
          <w:rFonts w:asciiTheme="minorHAnsi" w:eastAsia="Calibri" w:hAnsiTheme="minorHAnsi" w:cstheme="minorHAnsi"/>
          <w:sz w:val="22"/>
          <w:szCs w:val="22"/>
        </w:rPr>
        <w:t xml:space="preserve"> face coverings should be washed regularly and kept clean.  There are currently no UK standards for face coverings but the specification published by the </w:t>
      </w:r>
      <w:hyperlink r:id="rId60" w:history="1">
        <w:r w:rsidRPr="000326C2">
          <w:rPr>
            <w:rStyle w:val="Hyperlink"/>
            <w:rFonts w:asciiTheme="minorHAnsi" w:eastAsia="Calibri" w:hAnsiTheme="minorHAnsi" w:cstheme="minorHAnsi"/>
            <w:sz w:val="22"/>
            <w:szCs w:val="22"/>
          </w:rPr>
          <w:t>British Retail Consortium</w:t>
        </w:r>
      </w:hyperlink>
      <w:r w:rsidRPr="000326C2">
        <w:rPr>
          <w:rStyle w:val="FootnoteReference"/>
          <w:rFonts w:asciiTheme="minorHAnsi" w:eastAsia="Calibri" w:hAnsiTheme="minorHAnsi" w:cstheme="minorHAnsi"/>
          <w:sz w:val="22"/>
          <w:szCs w:val="22"/>
        </w:rPr>
        <w:footnoteReference w:id="51"/>
      </w:r>
      <w:r w:rsidRPr="000326C2">
        <w:rPr>
          <w:rFonts w:asciiTheme="minorHAnsi" w:eastAsia="Calibri" w:hAnsiTheme="minorHAnsi" w:cstheme="minorHAnsi"/>
          <w:sz w:val="22"/>
          <w:szCs w:val="22"/>
        </w:rPr>
        <w:t xml:space="preserve"> represents good practice and should form the basis for any items procured for a production.  </w:t>
      </w:r>
    </w:p>
    <w:p w:rsidR="00D62B62" w:rsidRDefault="00D62B62" w:rsidP="00F53CB8">
      <w:pPr>
        <w:spacing w:line="288" w:lineRule="auto"/>
        <w:jc w:val="both"/>
        <w:rPr>
          <w:rFonts w:asciiTheme="minorHAnsi" w:hAnsiTheme="minorHAnsi" w:cstheme="minorHAnsi"/>
          <w:iCs/>
          <w:color w:val="222222"/>
          <w:sz w:val="22"/>
          <w:szCs w:val="22"/>
          <w:shd w:val="clear" w:color="auto" w:fill="FFFFFF"/>
        </w:rPr>
      </w:pPr>
    </w:p>
    <w:p w:rsidR="0006044B" w:rsidRPr="008572E6" w:rsidRDefault="0006044B" w:rsidP="00F53CB8">
      <w:pPr>
        <w:spacing w:line="288" w:lineRule="auto"/>
        <w:jc w:val="both"/>
        <w:rPr>
          <w:rFonts w:asciiTheme="minorHAnsi" w:hAnsiTheme="minorHAnsi" w:cstheme="minorHAnsi"/>
          <w:b/>
          <w:iCs/>
          <w:color w:val="222222"/>
          <w:sz w:val="22"/>
          <w:szCs w:val="22"/>
          <w:shd w:val="clear" w:color="auto" w:fill="FFFFFF"/>
        </w:rPr>
      </w:pPr>
      <w:r w:rsidRPr="008572E6">
        <w:rPr>
          <w:rFonts w:asciiTheme="minorHAnsi" w:hAnsiTheme="minorHAnsi" w:cstheme="minorHAnsi"/>
          <w:b/>
          <w:iCs/>
          <w:color w:val="222222"/>
          <w:sz w:val="22"/>
          <w:szCs w:val="22"/>
          <w:shd w:val="clear" w:color="auto" w:fill="FFFFFF"/>
        </w:rPr>
        <w:t>Personal Protective Equipment (PPE)</w:t>
      </w:r>
      <w:r w:rsidR="00A70767">
        <w:rPr>
          <w:rFonts w:asciiTheme="minorHAnsi" w:hAnsiTheme="minorHAnsi" w:cstheme="minorHAnsi"/>
          <w:b/>
          <w:iCs/>
          <w:color w:val="222222"/>
          <w:sz w:val="22"/>
          <w:szCs w:val="22"/>
          <w:shd w:val="clear" w:color="auto" w:fill="FFFFFF"/>
        </w:rPr>
        <w:t xml:space="preserve"> (</w:t>
      </w:r>
      <w:r w:rsidR="00674514">
        <w:rPr>
          <w:rFonts w:asciiTheme="minorHAnsi" w:hAnsiTheme="minorHAnsi" w:cstheme="minorHAnsi"/>
          <w:b/>
          <w:i/>
          <w:iCs/>
          <w:color w:val="222222"/>
          <w:sz w:val="22"/>
          <w:szCs w:val="22"/>
          <w:shd w:val="clear" w:color="auto" w:fill="FFFFFF"/>
        </w:rPr>
        <w:t>protecting</w:t>
      </w:r>
      <w:r w:rsidR="00A70767" w:rsidRPr="00A70767">
        <w:rPr>
          <w:rFonts w:asciiTheme="minorHAnsi" w:hAnsiTheme="minorHAnsi" w:cstheme="minorHAnsi"/>
          <w:b/>
          <w:i/>
          <w:iCs/>
          <w:color w:val="222222"/>
          <w:sz w:val="22"/>
          <w:szCs w:val="22"/>
          <w:shd w:val="clear" w:color="auto" w:fill="FFFFFF"/>
        </w:rPr>
        <w:t xml:space="preserve"> </w:t>
      </w:r>
      <w:r w:rsidR="00A70767">
        <w:rPr>
          <w:rFonts w:asciiTheme="minorHAnsi" w:hAnsiTheme="minorHAnsi" w:cstheme="minorHAnsi"/>
          <w:b/>
          <w:i/>
          <w:iCs/>
          <w:color w:val="222222"/>
          <w:sz w:val="22"/>
          <w:szCs w:val="22"/>
          <w:shd w:val="clear" w:color="auto" w:fill="FFFFFF"/>
        </w:rPr>
        <w:t>yourself</w:t>
      </w:r>
      <w:r w:rsidR="00A70767">
        <w:rPr>
          <w:rFonts w:asciiTheme="minorHAnsi" w:hAnsiTheme="minorHAnsi" w:cstheme="minorHAnsi"/>
          <w:b/>
          <w:iCs/>
          <w:color w:val="222222"/>
          <w:sz w:val="22"/>
          <w:szCs w:val="22"/>
          <w:shd w:val="clear" w:color="auto" w:fill="FFFFFF"/>
        </w:rPr>
        <w:t>)</w:t>
      </w:r>
    </w:p>
    <w:p w:rsidR="00A70767" w:rsidRPr="00A70767" w:rsidRDefault="006668AC" w:rsidP="00F53CB8">
      <w:pPr>
        <w:spacing w:line="288" w:lineRule="auto"/>
        <w:jc w:val="both"/>
        <w:rPr>
          <w:rFonts w:asciiTheme="minorHAnsi" w:hAnsiTheme="minorHAnsi" w:cstheme="minorHAnsi"/>
          <w:i/>
          <w:iCs/>
          <w:color w:val="222222"/>
          <w:sz w:val="22"/>
          <w:szCs w:val="22"/>
          <w:shd w:val="clear" w:color="auto" w:fill="FFFFFF"/>
        </w:rPr>
      </w:pPr>
      <w:r w:rsidRPr="00A70767">
        <w:rPr>
          <w:rFonts w:asciiTheme="minorHAnsi" w:hAnsiTheme="minorHAnsi" w:cstheme="minorHAnsi"/>
          <w:i/>
          <w:iCs/>
          <w:color w:val="222222"/>
          <w:sz w:val="22"/>
          <w:szCs w:val="22"/>
          <w:shd w:val="clear" w:color="auto" w:fill="FFFFFF"/>
        </w:rPr>
        <w:t>Use of PPE is very much a last resort and should only be considered when all other forms of control have been considered and/or implemented. It would not in general be appropriate to source medical grade PPE</w:t>
      </w:r>
      <w:r w:rsidR="00D5452D" w:rsidRPr="00A70767">
        <w:rPr>
          <w:rFonts w:asciiTheme="minorHAnsi" w:hAnsiTheme="minorHAnsi" w:cstheme="minorHAnsi"/>
          <w:i/>
          <w:iCs/>
          <w:color w:val="222222"/>
          <w:sz w:val="22"/>
          <w:szCs w:val="22"/>
          <w:shd w:val="clear" w:color="auto" w:fill="FFFFFF"/>
        </w:rPr>
        <w:t xml:space="preserve"> except in </w:t>
      </w:r>
      <w:r w:rsidRPr="00A70767">
        <w:rPr>
          <w:rFonts w:asciiTheme="minorHAnsi" w:hAnsiTheme="minorHAnsi" w:cstheme="minorHAnsi"/>
          <w:i/>
          <w:iCs/>
          <w:color w:val="222222"/>
          <w:sz w:val="22"/>
          <w:szCs w:val="22"/>
          <w:shd w:val="clear" w:color="auto" w:fill="FFFFFF"/>
        </w:rPr>
        <w:t xml:space="preserve">very limited </w:t>
      </w:r>
      <w:r w:rsidR="00D5452D" w:rsidRPr="00A70767">
        <w:rPr>
          <w:rFonts w:asciiTheme="minorHAnsi" w:hAnsiTheme="minorHAnsi" w:cstheme="minorHAnsi"/>
          <w:i/>
          <w:iCs/>
          <w:color w:val="222222"/>
          <w:sz w:val="22"/>
          <w:szCs w:val="22"/>
          <w:shd w:val="clear" w:color="auto" w:fill="FFFFFF"/>
        </w:rPr>
        <w:t xml:space="preserve">circumstances, such as </w:t>
      </w:r>
      <w:r w:rsidRPr="00A70767">
        <w:rPr>
          <w:rFonts w:asciiTheme="minorHAnsi" w:hAnsiTheme="minorHAnsi" w:cstheme="minorHAnsi"/>
          <w:i/>
          <w:iCs/>
          <w:color w:val="222222"/>
          <w:sz w:val="22"/>
          <w:szCs w:val="22"/>
          <w:shd w:val="clear" w:color="auto" w:fill="FFFFFF"/>
        </w:rPr>
        <w:t>when filming in higher C</w:t>
      </w:r>
      <w:r w:rsidR="008B403C" w:rsidRPr="00A70767">
        <w:rPr>
          <w:rFonts w:asciiTheme="minorHAnsi" w:hAnsiTheme="minorHAnsi" w:cstheme="minorHAnsi"/>
          <w:i/>
          <w:iCs/>
          <w:color w:val="222222"/>
          <w:sz w:val="22"/>
          <w:szCs w:val="22"/>
          <w:shd w:val="clear" w:color="auto" w:fill="FFFFFF"/>
        </w:rPr>
        <w:t>OVID-19</w:t>
      </w:r>
      <w:r w:rsidRPr="00A70767">
        <w:rPr>
          <w:rFonts w:asciiTheme="minorHAnsi" w:hAnsiTheme="minorHAnsi" w:cstheme="minorHAnsi"/>
          <w:i/>
          <w:iCs/>
          <w:color w:val="222222"/>
          <w:sz w:val="22"/>
          <w:szCs w:val="22"/>
          <w:shd w:val="clear" w:color="auto" w:fill="FFFFFF"/>
        </w:rPr>
        <w:t xml:space="preserve"> risk settings </w:t>
      </w:r>
      <w:r w:rsidR="00D5452D" w:rsidRPr="00A70767">
        <w:rPr>
          <w:rFonts w:asciiTheme="minorHAnsi" w:hAnsiTheme="minorHAnsi" w:cstheme="minorHAnsi"/>
          <w:i/>
          <w:iCs/>
          <w:color w:val="222222"/>
          <w:sz w:val="22"/>
          <w:szCs w:val="22"/>
          <w:shd w:val="clear" w:color="auto" w:fill="FFFFFF"/>
        </w:rPr>
        <w:t>like</w:t>
      </w:r>
      <w:r w:rsidRPr="00A70767">
        <w:rPr>
          <w:rFonts w:asciiTheme="minorHAnsi" w:hAnsiTheme="minorHAnsi" w:cstheme="minorHAnsi"/>
          <w:i/>
          <w:iCs/>
          <w:color w:val="222222"/>
          <w:sz w:val="22"/>
          <w:szCs w:val="22"/>
          <w:shd w:val="clear" w:color="auto" w:fill="FFFFFF"/>
        </w:rPr>
        <w:t xml:space="preserve"> hospitals which would only be at the invitation of the relevant authorities</w:t>
      </w:r>
      <w:r w:rsidR="00D5452D" w:rsidRPr="00A70767">
        <w:rPr>
          <w:rFonts w:asciiTheme="minorHAnsi" w:hAnsiTheme="minorHAnsi" w:cstheme="minorHAnsi"/>
          <w:i/>
          <w:iCs/>
          <w:color w:val="222222"/>
          <w:sz w:val="22"/>
          <w:szCs w:val="22"/>
          <w:shd w:val="clear" w:color="auto" w:fill="FFFFFF"/>
        </w:rPr>
        <w:t xml:space="preserve">. </w:t>
      </w:r>
    </w:p>
    <w:p w:rsidR="00A70767" w:rsidRPr="00A70767" w:rsidRDefault="00A70767" w:rsidP="00F53CB8">
      <w:pPr>
        <w:spacing w:line="288" w:lineRule="auto"/>
        <w:jc w:val="both"/>
        <w:rPr>
          <w:rFonts w:asciiTheme="minorHAnsi" w:hAnsiTheme="minorHAnsi" w:cstheme="minorHAnsi"/>
          <w:i/>
          <w:iCs/>
          <w:color w:val="222222"/>
          <w:sz w:val="22"/>
          <w:szCs w:val="22"/>
          <w:shd w:val="clear" w:color="auto" w:fill="FFFFFF"/>
        </w:rPr>
      </w:pPr>
    </w:p>
    <w:p w:rsidR="00A70767" w:rsidRPr="00A70767" w:rsidRDefault="00D5452D" w:rsidP="00F53CB8">
      <w:pPr>
        <w:spacing w:line="288" w:lineRule="auto"/>
        <w:jc w:val="both"/>
        <w:rPr>
          <w:rFonts w:asciiTheme="minorHAnsi" w:hAnsiTheme="minorHAnsi" w:cstheme="minorHAnsi"/>
          <w:i/>
          <w:iCs/>
          <w:color w:val="222222"/>
          <w:sz w:val="22"/>
          <w:szCs w:val="22"/>
          <w:shd w:val="clear" w:color="auto" w:fill="FFFFFF"/>
        </w:rPr>
      </w:pPr>
      <w:r w:rsidRPr="00A70767">
        <w:rPr>
          <w:rFonts w:asciiTheme="minorHAnsi" w:hAnsiTheme="minorHAnsi" w:cstheme="minorHAnsi"/>
          <w:i/>
          <w:iCs/>
          <w:color w:val="222222"/>
          <w:sz w:val="22"/>
          <w:szCs w:val="22"/>
          <w:shd w:val="clear" w:color="auto" w:fill="FFFFFF"/>
        </w:rPr>
        <w:t>Other forms of PPE may be required</w:t>
      </w:r>
      <w:r w:rsidR="00D908C5" w:rsidRPr="00A70767">
        <w:rPr>
          <w:rFonts w:asciiTheme="minorHAnsi" w:hAnsiTheme="minorHAnsi" w:cstheme="minorHAnsi"/>
          <w:i/>
          <w:iCs/>
          <w:color w:val="222222"/>
          <w:sz w:val="22"/>
          <w:szCs w:val="22"/>
          <w:shd w:val="clear" w:color="auto" w:fill="FFFFFF"/>
        </w:rPr>
        <w:t xml:space="preserve"> where government guidance suggests this could be needed (e.g. Close Contact Services inclu</w:t>
      </w:r>
      <w:r w:rsidR="004B5E93" w:rsidRPr="00A70767">
        <w:rPr>
          <w:rFonts w:asciiTheme="minorHAnsi" w:hAnsiTheme="minorHAnsi" w:cstheme="minorHAnsi"/>
          <w:i/>
          <w:iCs/>
          <w:color w:val="222222"/>
          <w:sz w:val="22"/>
          <w:szCs w:val="22"/>
          <w:shd w:val="clear" w:color="auto" w:fill="FFFFFF"/>
        </w:rPr>
        <w:t>ding hair and make-</w:t>
      </w:r>
      <w:r w:rsidR="00D908C5" w:rsidRPr="00A70767">
        <w:rPr>
          <w:rFonts w:asciiTheme="minorHAnsi" w:hAnsiTheme="minorHAnsi" w:cstheme="minorHAnsi"/>
          <w:i/>
          <w:iCs/>
          <w:color w:val="222222"/>
          <w:sz w:val="22"/>
          <w:szCs w:val="22"/>
          <w:shd w:val="clear" w:color="auto" w:fill="FFFFFF"/>
        </w:rPr>
        <w:t>up)</w:t>
      </w:r>
      <w:r w:rsidR="006668AC" w:rsidRPr="00A70767">
        <w:rPr>
          <w:rFonts w:asciiTheme="minorHAnsi" w:hAnsiTheme="minorHAnsi" w:cstheme="minorHAnsi"/>
          <w:i/>
          <w:iCs/>
          <w:color w:val="222222"/>
          <w:sz w:val="22"/>
          <w:szCs w:val="22"/>
          <w:shd w:val="clear" w:color="auto" w:fill="FFFFFF"/>
        </w:rPr>
        <w:t xml:space="preserve">. Determining what constitutes appropriate PPE in a given circumstance is complex and advice should always be sought from your health and safety advisor. </w:t>
      </w:r>
    </w:p>
    <w:p w:rsidR="00A70767" w:rsidRPr="00A70767" w:rsidRDefault="00A70767" w:rsidP="00F53CB8">
      <w:pPr>
        <w:spacing w:line="288" w:lineRule="auto"/>
        <w:jc w:val="both"/>
        <w:rPr>
          <w:rFonts w:asciiTheme="minorHAnsi" w:hAnsiTheme="minorHAnsi" w:cstheme="minorHAnsi"/>
          <w:i/>
          <w:iCs/>
          <w:color w:val="222222"/>
          <w:sz w:val="22"/>
          <w:szCs w:val="22"/>
          <w:shd w:val="clear" w:color="auto" w:fill="FFFFFF"/>
        </w:rPr>
      </w:pPr>
    </w:p>
    <w:p w:rsidR="006668AC" w:rsidRPr="00A70767" w:rsidRDefault="006668AC" w:rsidP="00F53CB8">
      <w:pPr>
        <w:spacing w:line="288" w:lineRule="auto"/>
        <w:jc w:val="both"/>
        <w:rPr>
          <w:rFonts w:asciiTheme="minorHAnsi" w:hAnsiTheme="minorHAnsi" w:cstheme="minorHAnsi"/>
          <w:i/>
          <w:iCs/>
          <w:color w:val="222222"/>
          <w:sz w:val="22"/>
          <w:szCs w:val="22"/>
          <w:shd w:val="clear" w:color="auto" w:fill="FFFFFF"/>
        </w:rPr>
      </w:pPr>
      <w:r w:rsidRPr="00A70767">
        <w:rPr>
          <w:rFonts w:asciiTheme="minorHAnsi" w:hAnsiTheme="minorHAnsi" w:cstheme="minorHAnsi"/>
          <w:i/>
          <w:iCs/>
          <w:color w:val="222222"/>
          <w:sz w:val="22"/>
          <w:szCs w:val="22"/>
          <w:shd w:val="clear" w:color="auto" w:fill="FFFFFF"/>
        </w:rPr>
        <w:t>All PPE needs to be put on, taken off and disposed of correctly.</w:t>
      </w:r>
    </w:p>
    <w:p w:rsidR="003C1755" w:rsidRPr="000326C2" w:rsidRDefault="003C1755" w:rsidP="00F53CB8">
      <w:pPr>
        <w:spacing w:line="288" w:lineRule="auto"/>
        <w:jc w:val="both"/>
        <w:rPr>
          <w:rFonts w:asciiTheme="minorHAnsi" w:eastAsia="Calibri" w:hAnsiTheme="minorHAnsi" w:cstheme="minorHAnsi"/>
          <w:i/>
          <w:sz w:val="22"/>
          <w:szCs w:val="22"/>
        </w:rPr>
      </w:pPr>
    </w:p>
    <w:p w:rsidR="00F86156" w:rsidRPr="00E70D28" w:rsidRDefault="007F7D6F" w:rsidP="00F53CB8">
      <w:pPr>
        <w:spacing w:line="288" w:lineRule="auto"/>
        <w:jc w:val="both"/>
        <w:rPr>
          <w:rFonts w:asciiTheme="minorHAnsi" w:eastAsia="Calibri" w:hAnsiTheme="minorHAnsi" w:cstheme="minorHAnsi"/>
          <w:b/>
          <w:sz w:val="22"/>
          <w:szCs w:val="22"/>
        </w:rPr>
      </w:pPr>
      <w:r w:rsidRPr="00E70D28">
        <w:rPr>
          <w:rFonts w:asciiTheme="minorHAnsi" w:eastAsia="Calibri" w:hAnsiTheme="minorHAnsi" w:cstheme="minorHAnsi"/>
          <w:b/>
          <w:sz w:val="22"/>
          <w:szCs w:val="22"/>
        </w:rPr>
        <w:t>Masks and visors</w:t>
      </w:r>
    </w:p>
    <w:p w:rsidR="00D358CD" w:rsidRPr="000326C2" w:rsidRDefault="007F7D6F" w:rsidP="00F53CB8">
      <w:pPr>
        <w:pStyle w:val="NormalWeb"/>
        <w:shd w:val="clear" w:color="auto" w:fill="FFFFFF"/>
        <w:spacing w:before="0" w:beforeAutospacing="0" w:after="0" w:afterAutospacing="0" w:line="288"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Masks and visors </w:t>
      </w:r>
      <w:r w:rsidR="00D358CD" w:rsidRPr="000326C2">
        <w:rPr>
          <w:rFonts w:asciiTheme="minorHAnsi" w:eastAsia="Calibri" w:hAnsiTheme="minorHAnsi" w:cstheme="minorHAnsi"/>
          <w:sz w:val="22"/>
          <w:szCs w:val="22"/>
        </w:rPr>
        <w:t>may be required for close contact work (hairdressing and makeup for example)</w:t>
      </w:r>
      <w:r w:rsidR="007A43A0" w:rsidRPr="000326C2">
        <w:rPr>
          <w:rFonts w:asciiTheme="minorHAnsi" w:eastAsia="Calibri" w:hAnsiTheme="minorHAnsi" w:cstheme="minorHAnsi"/>
          <w:sz w:val="22"/>
          <w:szCs w:val="22"/>
        </w:rPr>
        <w:t xml:space="preserve"> for t</w:t>
      </w:r>
      <w:r w:rsidR="00D358CD" w:rsidRPr="000326C2">
        <w:rPr>
          <w:rFonts w:asciiTheme="minorHAnsi" w:eastAsia="Calibri" w:hAnsiTheme="minorHAnsi" w:cstheme="minorHAnsi"/>
          <w:sz w:val="22"/>
          <w:szCs w:val="22"/>
        </w:rPr>
        <w:t xml:space="preserve">he person providing a service (such as hairdressers or beauticians), because of the period of time spent in close proximity to a person’s face, mouth and nose. Current guidance is that this should take the form of a clear visor </w:t>
      </w:r>
      <w:r w:rsidR="00D358CD" w:rsidRPr="00C30336">
        <w:rPr>
          <w:rFonts w:asciiTheme="minorHAnsi" w:eastAsia="Calibri" w:hAnsiTheme="minorHAnsi" w:cstheme="minorHAnsi"/>
          <w:sz w:val="22"/>
          <w:szCs w:val="22"/>
          <w:u w:val="single"/>
        </w:rPr>
        <w:t>and</w:t>
      </w:r>
      <w:r w:rsidR="00D358CD" w:rsidRPr="000326C2">
        <w:rPr>
          <w:rFonts w:asciiTheme="minorHAnsi" w:eastAsia="Calibri" w:hAnsiTheme="minorHAnsi" w:cstheme="minorHAnsi"/>
          <w:sz w:val="22"/>
          <w:szCs w:val="22"/>
        </w:rPr>
        <w:t xml:space="preserve"> a </w:t>
      </w:r>
      <w:hyperlink r:id="rId61" w:anchor="close-contact-appendix" w:history="1">
        <w:r w:rsidR="00D358CD" w:rsidRPr="000326C2">
          <w:rPr>
            <w:rFonts w:asciiTheme="minorHAnsi" w:eastAsia="Calibri" w:hAnsiTheme="minorHAnsi" w:cstheme="minorHAnsi"/>
            <w:sz w:val="22"/>
            <w:szCs w:val="22"/>
          </w:rPr>
          <w:t>Type II face mask</w:t>
        </w:r>
      </w:hyperlink>
      <w:r w:rsidR="00D358CD" w:rsidRPr="000326C2">
        <w:rPr>
          <w:rFonts w:asciiTheme="minorHAnsi" w:eastAsia="Calibri" w:hAnsiTheme="minorHAnsi" w:cstheme="minorHAnsi"/>
          <w:sz w:val="22"/>
          <w:szCs w:val="22"/>
        </w:rPr>
        <w:t>.</w:t>
      </w:r>
    </w:p>
    <w:p w:rsidR="00D358CD" w:rsidRPr="000326C2" w:rsidRDefault="00D358CD" w:rsidP="00F53CB8">
      <w:pPr>
        <w:pStyle w:val="NormalWeb"/>
        <w:shd w:val="clear" w:color="auto" w:fill="FFFFFF"/>
        <w:spacing w:before="300" w:beforeAutospacing="0" w:after="300" w:afterAutospacing="0"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Clear visors cover the face (and typically provides a barrier between the wearer and the client from respiratory droplets caused by sneezing, coughing or speaking). Visors must fit the user and be worn properly. They should cover the forehead, extend below the chin, and wrap around the side of the face. Both disposable and re-usable visors are available. A re-usable visor must be cleaned and disinfected between each client using normal cleaning products.</w:t>
      </w:r>
    </w:p>
    <w:p w:rsidR="00D358CD" w:rsidRPr="000326C2" w:rsidRDefault="00D358CD" w:rsidP="00F53CB8">
      <w:pPr>
        <w:pStyle w:val="NormalWeb"/>
        <w:shd w:val="clear" w:color="auto" w:fill="FFFFFF"/>
        <w:spacing w:before="300" w:beforeAutospacing="0" w:after="300" w:afterAutospacing="0"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A Type II face mask should be worn with the visor. Type II face masks are not PPE but will provide a physical barrier to minimise contamination of the mouth and nose when used correctly.</w:t>
      </w:r>
    </w:p>
    <w:p w:rsidR="00D358CD" w:rsidRPr="000326C2" w:rsidRDefault="00D358CD" w:rsidP="00F53CB8">
      <w:pPr>
        <w:spacing w:line="288" w:lineRule="auto"/>
        <w:jc w:val="both"/>
        <w:rPr>
          <w:rFonts w:asciiTheme="minorHAnsi" w:hAnsiTheme="minorHAnsi" w:cstheme="minorHAnsi"/>
          <w:sz w:val="22"/>
          <w:szCs w:val="22"/>
        </w:rPr>
      </w:pPr>
      <w:r w:rsidRPr="000326C2">
        <w:rPr>
          <w:rFonts w:asciiTheme="minorHAnsi" w:eastAsia="Calibri" w:hAnsiTheme="minorHAnsi" w:cstheme="minorHAnsi"/>
          <w:sz w:val="22"/>
          <w:szCs w:val="22"/>
        </w:rPr>
        <w:t xml:space="preserve">Further information can be found in the </w:t>
      </w:r>
      <w:r w:rsidR="001B4043" w:rsidRPr="000326C2">
        <w:rPr>
          <w:rFonts w:asciiTheme="minorHAnsi" w:eastAsia="Calibri" w:hAnsiTheme="minorHAnsi" w:cstheme="minorHAnsi"/>
          <w:sz w:val="22"/>
          <w:szCs w:val="22"/>
        </w:rPr>
        <w:t xml:space="preserve">government's </w:t>
      </w:r>
      <w:hyperlink r:id="rId62" w:anchor="close-contact-6-1-new" w:history="1">
        <w:r w:rsidR="001B4043" w:rsidRPr="000326C2">
          <w:rPr>
            <w:rStyle w:val="Hyperlink"/>
            <w:rFonts w:asciiTheme="minorHAnsi" w:eastAsia="Calibri" w:hAnsiTheme="minorHAnsi" w:cstheme="minorHAnsi"/>
            <w:sz w:val="22"/>
            <w:szCs w:val="22"/>
          </w:rPr>
          <w:t>Close Contact Services guidance</w:t>
        </w:r>
      </w:hyperlink>
      <w:r w:rsidR="001B4043" w:rsidRPr="000326C2">
        <w:rPr>
          <w:rStyle w:val="FootnoteReference"/>
          <w:rFonts w:asciiTheme="minorHAnsi" w:eastAsia="Calibri" w:hAnsiTheme="minorHAnsi" w:cstheme="minorHAnsi"/>
          <w:sz w:val="22"/>
          <w:szCs w:val="22"/>
        </w:rPr>
        <w:footnoteReference w:id="52"/>
      </w:r>
      <w:r w:rsidR="00D06729">
        <w:rPr>
          <w:rStyle w:val="Hyperlink"/>
          <w:rFonts w:asciiTheme="minorHAnsi" w:eastAsia="Calibri" w:hAnsiTheme="minorHAnsi" w:cstheme="minorHAnsi"/>
          <w:sz w:val="22"/>
          <w:szCs w:val="22"/>
        </w:rPr>
        <w:t xml:space="preserve">. Further information for close contact services in Scotland can be found </w:t>
      </w:r>
      <w:hyperlink r:id="rId63" w:history="1">
        <w:r w:rsidR="00D06729" w:rsidRPr="00D06729">
          <w:rPr>
            <w:rStyle w:val="Hyperlink"/>
            <w:rFonts w:asciiTheme="minorHAnsi" w:eastAsia="Calibri" w:hAnsiTheme="minorHAnsi" w:cstheme="minorHAnsi"/>
            <w:sz w:val="22"/>
            <w:szCs w:val="22"/>
          </w:rPr>
          <w:t>here</w:t>
        </w:r>
      </w:hyperlink>
      <w:r w:rsidR="00D06729">
        <w:rPr>
          <w:rStyle w:val="FootnoteReference"/>
          <w:rFonts w:asciiTheme="minorHAnsi" w:eastAsia="Calibri" w:hAnsiTheme="minorHAnsi" w:cstheme="minorHAnsi"/>
          <w:color w:val="0563C1" w:themeColor="hyperlink"/>
          <w:sz w:val="22"/>
          <w:szCs w:val="22"/>
          <w:u w:val="single"/>
        </w:rPr>
        <w:footnoteReference w:id="53"/>
      </w:r>
      <w:r w:rsidR="00943E16">
        <w:rPr>
          <w:rStyle w:val="Hyperlink"/>
          <w:rFonts w:asciiTheme="minorHAnsi" w:eastAsia="Calibri" w:hAnsiTheme="minorHAnsi" w:cstheme="minorHAnsi"/>
          <w:sz w:val="22"/>
          <w:szCs w:val="22"/>
        </w:rPr>
        <w:t>.</w:t>
      </w:r>
    </w:p>
    <w:p w:rsidR="000A7C80" w:rsidRPr="000326C2" w:rsidRDefault="000A7C80" w:rsidP="00F53CB8">
      <w:pPr>
        <w:spacing w:line="288" w:lineRule="auto"/>
        <w:jc w:val="both"/>
        <w:rPr>
          <w:rFonts w:asciiTheme="minorHAnsi" w:hAnsiTheme="minorHAnsi" w:cstheme="minorHAnsi"/>
          <w:color w:val="222222"/>
          <w:sz w:val="22"/>
          <w:szCs w:val="22"/>
          <w:shd w:val="clear" w:color="auto" w:fill="FFFFFF"/>
        </w:rPr>
      </w:pPr>
    </w:p>
    <w:p w:rsidR="00B44AE8" w:rsidRPr="000326C2" w:rsidRDefault="007A43A0" w:rsidP="00F53CB8">
      <w:pPr>
        <w:spacing w:line="288" w:lineRule="auto"/>
        <w:jc w:val="both"/>
        <w:rPr>
          <w:rFonts w:asciiTheme="minorHAnsi" w:eastAsia="Calibri" w:hAnsiTheme="minorHAnsi" w:cstheme="minorHAnsi"/>
          <w:b/>
          <w:sz w:val="22"/>
          <w:szCs w:val="22"/>
        </w:rPr>
      </w:pPr>
      <w:r w:rsidRPr="000326C2">
        <w:rPr>
          <w:rFonts w:asciiTheme="minorHAnsi" w:hAnsiTheme="minorHAnsi" w:cstheme="minorHAnsi"/>
          <w:color w:val="222222"/>
          <w:sz w:val="22"/>
          <w:szCs w:val="22"/>
          <w:shd w:val="clear" w:color="auto" w:fill="FFFFFF"/>
        </w:rPr>
        <w:t>Clin</w:t>
      </w:r>
      <w:r w:rsidR="001B4043" w:rsidRPr="000326C2">
        <w:rPr>
          <w:rFonts w:asciiTheme="minorHAnsi" w:hAnsiTheme="minorHAnsi" w:cstheme="minorHAnsi"/>
          <w:color w:val="222222"/>
          <w:sz w:val="22"/>
          <w:szCs w:val="22"/>
          <w:shd w:val="clear" w:color="auto" w:fill="FFFFFF"/>
        </w:rPr>
        <w:t>i</w:t>
      </w:r>
      <w:r w:rsidRPr="000326C2">
        <w:rPr>
          <w:rFonts w:asciiTheme="minorHAnsi" w:hAnsiTheme="minorHAnsi" w:cstheme="minorHAnsi"/>
          <w:color w:val="222222"/>
          <w:sz w:val="22"/>
          <w:szCs w:val="22"/>
          <w:shd w:val="clear" w:color="auto" w:fill="FFFFFF"/>
        </w:rPr>
        <w:t>cal</w:t>
      </w:r>
      <w:r w:rsidR="000A7C80" w:rsidRPr="000326C2">
        <w:rPr>
          <w:rFonts w:asciiTheme="minorHAnsi" w:hAnsiTheme="minorHAnsi" w:cstheme="minorHAnsi"/>
          <w:color w:val="222222"/>
          <w:sz w:val="22"/>
          <w:szCs w:val="22"/>
          <w:shd w:val="clear" w:color="auto" w:fill="FFFFFF"/>
        </w:rPr>
        <w:t xml:space="preserve"> grade PPE </w:t>
      </w:r>
      <w:r w:rsidRPr="000326C2">
        <w:rPr>
          <w:rFonts w:asciiTheme="minorHAnsi" w:eastAsia="Calibri" w:hAnsiTheme="minorHAnsi" w:cstheme="minorHAnsi"/>
          <w:sz w:val="22"/>
          <w:szCs w:val="22"/>
        </w:rPr>
        <w:t>may</w:t>
      </w:r>
      <w:r w:rsidR="00B44AE8" w:rsidRPr="000326C2">
        <w:rPr>
          <w:rFonts w:asciiTheme="minorHAnsi" w:hAnsiTheme="minorHAnsi" w:cstheme="minorHAnsi"/>
          <w:color w:val="222222"/>
          <w:sz w:val="22"/>
          <w:szCs w:val="22"/>
          <w:shd w:val="clear" w:color="auto" w:fill="FFFFFF"/>
        </w:rPr>
        <w:t xml:space="preserve"> be required when filming in higher risk settings such as hospitals</w:t>
      </w:r>
      <w:r w:rsidR="004B5E93" w:rsidRPr="000326C2">
        <w:rPr>
          <w:rFonts w:asciiTheme="minorHAnsi" w:hAnsiTheme="minorHAnsi" w:cstheme="minorHAnsi"/>
          <w:color w:val="222222"/>
          <w:sz w:val="22"/>
          <w:szCs w:val="22"/>
          <w:shd w:val="clear" w:color="auto" w:fill="FFFFFF"/>
        </w:rPr>
        <w:t xml:space="preserve"> </w:t>
      </w:r>
      <w:r w:rsidR="00331C3F" w:rsidRPr="000326C2">
        <w:rPr>
          <w:rFonts w:asciiTheme="minorHAnsi" w:hAnsiTheme="minorHAnsi" w:cstheme="minorHAnsi"/>
          <w:color w:val="222222"/>
          <w:sz w:val="22"/>
          <w:szCs w:val="22"/>
          <w:shd w:val="clear" w:color="auto" w:fill="FFFFFF"/>
        </w:rPr>
        <w:t xml:space="preserve">and </w:t>
      </w:r>
      <w:r w:rsidR="00B44AE8" w:rsidRPr="000326C2">
        <w:rPr>
          <w:rFonts w:asciiTheme="minorHAnsi" w:hAnsiTheme="minorHAnsi" w:cstheme="minorHAnsi"/>
          <w:color w:val="222222"/>
          <w:sz w:val="22"/>
          <w:szCs w:val="22"/>
          <w:shd w:val="clear" w:color="auto" w:fill="FFFFFF"/>
        </w:rPr>
        <w:t>in such situations</w:t>
      </w:r>
      <w:r w:rsidR="00114477" w:rsidRPr="000326C2">
        <w:rPr>
          <w:rFonts w:asciiTheme="minorHAnsi" w:hAnsiTheme="minorHAnsi" w:cstheme="minorHAnsi"/>
          <w:color w:val="222222"/>
          <w:sz w:val="22"/>
          <w:szCs w:val="22"/>
          <w:shd w:val="clear" w:color="auto" w:fill="FFFFFF"/>
        </w:rPr>
        <w:t>,</w:t>
      </w:r>
      <w:r w:rsidR="00B44AE8" w:rsidRPr="000326C2">
        <w:rPr>
          <w:rFonts w:asciiTheme="minorHAnsi" w:hAnsiTheme="minorHAnsi" w:cstheme="minorHAnsi"/>
          <w:color w:val="222222"/>
          <w:sz w:val="22"/>
          <w:szCs w:val="22"/>
          <w:shd w:val="clear" w:color="auto" w:fill="FFFFFF"/>
        </w:rPr>
        <w:t xml:space="preserve"> guidance should be sought from the host institution on appropriate provision, protocols and training</w:t>
      </w:r>
      <w:r w:rsidR="00331C3F" w:rsidRPr="000326C2">
        <w:rPr>
          <w:rFonts w:asciiTheme="minorHAnsi" w:hAnsiTheme="minorHAnsi" w:cstheme="minorHAnsi"/>
          <w:color w:val="222222"/>
          <w:sz w:val="22"/>
          <w:szCs w:val="22"/>
          <w:shd w:val="clear" w:color="auto" w:fill="FFFFFF"/>
        </w:rPr>
        <w:t>.</w:t>
      </w:r>
    </w:p>
    <w:p w:rsidR="00F86156" w:rsidRPr="000326C2" w:rsidRDefault="00F86156" w:rsidP="00F53CB8">
      <w:pPr>
        <w:spacing w:line="288" w:lineRule="auto"/>
        <w:jc w:val="both"/>
        <w:rPr>
          <w:rFonts w:asciiTheme="minorHAnsi" w:eastAsia="Calibri" w:hAnsiTheme="minorHAnsi" w:cstheme="minorHAnsi"/>
          <w:sz w:val="22"/>
          <w:szCs w:val="22"/>
        </w:rPr>
      </w:pPr>
    </w:p>
    <w:p w:rsidR="00F86156" w:rsidRPr="000326C2" w:rsidRDefault="00F86156" w:rsidP="00F53CB8">
      <w:pPr>
        <w:spacing w:line="288" w:lineRule="auto"/>
        <w:jc w:val="both"/>
        <w:rPr>
          <w:rFonts w:asciiTheme="minorHAnsi" w:eastAsia="Calibri" w:hAnsiTheme="minorHAnsi" w:cstheme="minorHAnsi"/>
          <w:b/>
          <w:sz w:val="22"/>
          <w:szCs w:val="22"/>
          <w:u w:val="single"/>
        </w:rPr>
      </w:pPr>
      <w:r w:rsidRPr="000326C2">
        <w:rPr>
          <w:rFonts w:asciiTheme="minorHAnsi" w:eastAsia="Calibri" w:hAnsiTheme="minorHAnsi" w:cstheme="minorHAnsi"/>
          <w:b/>
          <w:sz w:val="22"/>
          <w:szCs w:val="22"/>
          <w:u w:val="single"/>
        </w:rPr>
        <w:t>Gloves</w:t>
      </w: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On average you touch your face about 20 times an hour. If you touch your face with a gloved hand you could still transmit the virus.  If wearing gloves, these should be washed, or removed and replaced, as frequently as you would wash your hands and should not be used in lieu of good hygiene practice.</w:t>
      </w:r>
    </w:p>
    <w:p w:rsidR="00F86156" w:rsidRPr="000326C2" w:rsidRDefault="00F86156" w:rsidP="00F53CB8">
      <w:pPr>
        <w:spacing w:line="288" w:lineRule="auto"/>
        <w:jc w:val="both"/>
        <w:rPr>
          <w:rFonts w:asciiTheme="minorHAnsi" w:eastAsia="Calibri" w:hAnsiTheme="minorHAnsi" w:cstheme="minorHAnsi"/>
          <w:sz w:val="22"/>
          <w:szCs w:val="22"/>
        </w:rPr>
      </w:pPr>
    </w:p>
    <w:p w:rsidR="00E70D28" w:rsidRDefault="00E70D28" w:rsidP="00F53CB8">
      <w:pPr>
        <w:spacing w:line="288" w:lineRule="auto"/>
        <w:jc w:val="both"/>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br w:type="page"/>
      </w: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b/>
          <w:sz w:val="22"/>
          <w:szCs w:val="22"/>
          <w:u w:val="single"/>
        </w:rPr>
        <w:t>Other PPE</w:t>
      </w:r>
    </w:p>
    <w:p w:rsidR="00F86156" w:rsidRPr="000326C2" w:rsidRDefault="00F86156" w:rsidP="00F53CB8">
      <w:pPr>
        <w:spacing w:line="288" w:lineRule="auto"/>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Other types of personal equipment may be required for protection against COVID-19. The virus can enter the body through the eyes as well as the nose and mouth so face shields may be appropriate. Aprons or gowns may be considered where there is felt to be a risk of clothing becoming contaminated.</w:t>
      </w:r>
    </w:p>
    <w:p w:rsidR="000326C2" w:rsidRDefault="000326C2" w:rsidP="00F53CB8">
      <w:pPr>
        <w:spacing w:line="288" w:lineRule="auto"/>
        <w:jc w:val="both"/>
        <w:rPr>
          <w:rFonts w:asciiTheme="minorHAnsi" w:eastAsia="Calibri" w:hAnsiTheme="minorHAnsi" w:cstheme="minorHAnsi"/>
          <w:b/>
          <w:color w:val="000000" w:themeColor="text1"/>
          <w:sz w:val="22"/>
          <w:szCs w:val="22"/>
        </w:rPr>
      </w:pPr>
    </w:p>
    <w:p w:rsidR="00F86156" w:rsidRPr="000326C2" w:rsidRDefault="00F86156" w:rsidP="00F53CB8">
      <w:pPr>
        <w:spacing w:line="288" w:lineRule="auto"/>
        <w:jc w:val="both"/>
        <w:rPr>
          <w:rFonts w:asciiTheme="minorHAnsi" w:eastAsia="Calibri" w:hAnsiTheme="minorHAnsi" w:cstheme="minorHAnsi"/>
          <w:b/>
          <w:color w:val="000000" w:themeColor="text1"/>
          <w:sz w:val="22"/>
          <w:szCs w:val="22"/>
        </w:rPr>
      </w:pPr>
      <w:r w:rsidRPr="000326C2">
        <w:rPr>
          <w:rFonts w:asciiTheme="minorHAnsi" w:eastAsia="Calibri" w:hAnsiTheme="minorHAnsi" w:cstheme="minorHAnsi"/>
          <w:b/>
          <w:color w:val="000000" w:themeColor="text1"/>
          <w:sz w:val="22"/>
          <w:szCs w:val="22"/>
        </w:rPr>
        <w:t>9.</w:t>
      </w:r>
      <w:r w:rsidRPr="000326C2">
        <w:rPr>
          <w:rFonts w:asciiTheme="minorHAnsi" w:eastAsia="Calibri" w:hAnsiTheme="minorHAnsi" w:cstheme="minorHAnsi"/>
          <w:b/>
          <w:color w:val="000000" w:themeColor="text1"/>
          <w:sz w:val="22"/>
          <w:szCs w:val="22"/>
        </w:rPr>
        <w:tab/>
        <w:t>Mental Health</w:t>
      </w:r>
    </w:p>
    <w:p w:rsidR="00F86156" w:rsidRPr="000326C2" w:rsidRDefault="00F86156" w:rsidP="00F53CB8">
      <w:pPr>
        <w:spacing w:line="288" w:lineRule="auto"/>
        <w:jc w:val="both"/>
        <w:rPr>
          <w:rFonts w:asciiTheme="minorHAnsi" w:eastAsia="Calibri" w:hAnsiTheme="minorHAnsi" w:cstheme="minorHAnsi"/>
          <w:i/>
          <w:color w:val="000000" w:themeColor="text1"/>
          <w:sz w:val="22"/>
          <w:szCs w:val="22"/>
        </w:rPr>
      </w:pPr>
      <w:r w:rsidRPr="000326C2">
        <w:rPr>
          <w:rFonts w:asciiTheme="minorHAnsi" w:eastAsia="Calibri" w:hAnsiTheme="minorHAnsi" w:cstheme="minorHAnsi"/>
          <w:i/>
          <w:color w:val="000000" w:themeColor="text1"/>
          <w:sz w:val="22"/>
          <w:szCs w:val="22"/>
        </w:rPr>
        <w:t xml:space="preserve">The COVID-19 risk and the response has </w:t>
      </w:r>
      <w:r w:rsidR="00682F74" w:rsidRPr="000326C2">
        <w:rPr>
          <w:rFonts w:asciiTheme="minorHAnsi" w:eastAsia="Calibri" w:hAnsiTheme="minorHAnsi" w:cstheme="minorHAnsi"/>
          <w:i/>
          <w:color w:val="000000" w:themeColor="text1"/>
          <w:sz w:val="22"/>
          <w:szCs w:val="22"/>
        </w:rPr>
        <w:t xml:space="preserve">had </w:t>
      </w:r>
      <w:r w:rsidRPr="000326C2">
        <w:rPr>
          <w:rFonts w:asciiTheme="minorHAnsi" w:eastAsia="Calibri" w:hAnsiTheme="minorHAnsi" w:cstheme="minorHAnsi"/>
          <w:i/>
          <w:color w:val="000000" w:themeColor="text1"/>
          <w:sz w:val="22"/>
          <w:szCs w:val="22"/>
        </w:rPr>
        <w:t>a potential Mental Health impact for those working on your productions, key things to consider in managing this are;</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Physical</w:t>
      </w:r>
    </w:p>
    <w:p w:rsidR="00F86156" w:rsidRPr="000326C2" w:rsidRDefault="00F86156" w:rsidP="003B32F4">
      <w:pPr>
        <w:numPr>
          <w:ilvl w:val="0"/>
          <w:numId w:val="19"/>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Provide spaces for people to ‘rest’ and have down time during the working day as much as possible.</w:t>
      </w:r>
    </w:p>
    <w:p w:rsidR="00F86156" w:rsidRPr="000326C2" w:rsidRDefault="00F86156" w:rsidP="00F53CB8">
      <w:pPr>
        <w:spacing w:line="288" w:lineRule="auto"/>
        <w:jc w:val="both"/>
        <w:rPr>
          <w:rFonts w:asciiTheme="minorHAnsi" w:eastAsia="Calibri" w:hAnsiTheme="minorHAnsi" w:cstheme="minorHAnsi"/>
          <w:b/>
          <w:color w:val="000000" w:themeColor="text1"/>
          <w:sz w:val="22"/>
          <w:szCs w:val="22"/>
        </w:rPr>
      </w:pPr>
      <w:r w:rsidRPr="000326C2">
        <w:rPr>
          <w:rFonts w:asciiTheme="minorHAnsi" w:eastAsia="Calibri" w:hAnsiTheme="minorHAnsi" w:cstheme="minorHAnsi"/>
          <w:b/>
          <w:color w:val="4F81BD"/>
          <w:sz w:val="22"/>
          <w:szCs w:val="22"/>
        </w:rPr>
        <w:t>Planning</w:t>
      </w:r>
    </w:p>
    <w:p w:rsidR="00374EE3" w:rsidRPr="000326C2" w:rsidRDefault="003C64A2" w:rsidP="003B32F4">
      <w:pPr>
        <w:numPr>
          <w:ilvl w:val="0"/>
          <w:numId w:val="10"/>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This may be informed by the </w:t>
      </w:r>
      <w:hyperlink r:id="rId64" w:history="1">
        <w:r w:rsidRPr="000326C2">
          <w:rPr>
            <w:rFonts w:asciiTheme="minorHAnsi" w:eastAsia="Calibri" w:hAnsiTheme="minorHAnsi" w:cstheme="minorHAnsi"/>
            <w:color w:val="000000" w:themeColor="text1"/>
            <w:sz w:val="22"/>
            <w:szCs w:val="22"/>
          </w:rPr>
          <w:t>HSE’s Stress Management Standards</w:t>
        </w:r>
      </w:hyperlink>
      <w:r w:rsidR="000326C2" w:rsidRPr="003521B6">
        <w:rPr>
          <w:rFonts w:asciiTheme="minorHAnsi" w:eastAsia="Calibri" w:hAnsiTheme="minorHAnsi" w:cstheme="minorHAnsi"/>
          <w:color w:val="000000" w:themeColor="text1"/>
          <w:sz w:val="22"/>
          <w:szCs w:val="22"/>
          <w:vertAlign w:val="superscript"/>
        </w:rPr>
        <w:footnoteReference w:id="54"/>
      </w:r>
      <w:r w:rsidRPr="003521B6">
        <w:rPr>
          <w:rFonts w:asciiTheme="minorHAnsi" w:eastAsia="Calibri" w:hAnsiTheme="minorHAnsi" w:cstheme="minorHAnsi"/>
          <w:color w:val="000000" w:themeColor="text1"/>
          <w:sz w:val="22"/>
          <w:szCs w:val="22"/>
          <w:vertAlign w:val="superscript"/>
        </w:rPr>
        <w:t xml:space="preserve"> </w:t>
      </w:r>
      <w:r w:rsidRPr="000326C2">
        <w:rPr>
          <w:rFonts w:asciiTheme="minorHAnsi" w:eastAsia="Calibri" w:hAnsiTheme="minorHAnsi" w:cstheme="minorHAnsi"/>
          <w:color w:val="000000" w:themeColor="text1"/>
          <w:sz w:val="22"/>
          <w:szCs w:val="22"/>
        </w:rPr>
        <w:t>which cover six key areas of work design that, if not properly managed, are associated with poor health, lower productivity and increased accident and sickness absence rates.    </w:t>
      </w:r>
    </w:p>
    <w:p w:rsidR="00F86156" w:rsidRPr="000326C2" w:rsidRDefault="00F86156" w:rsidP="003B32F4">
      <w:pPr>
        <w:numPr>
          <w:ilvl w:val="0"/>
          <w:numId w:val="8"/>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Consider what access production teams have to mental health support.</w:t>
      </w:r>
    </w:p>
    <w:p w:rsidR="00F86156" w:rsidRPr="000326C2" w:rsidRDefault="00F86156" w:rsidP="00F53CB8">
      <w:pPr>
        <w:spacing w:line="288" w:lineRule="auto"/>
        <w:jc w:val="both"/>
        <w:rPr>
          <w:rFonts w:asciiTheme="minorHAnsi" w:eastAsia="Calibri" w:hAnsiTheme="minorHAnsi" w:cstheme="minorHAnsi"/>
          <w:b/>
          <w:color w:val="4F81BD"/>
          <w:sz w:val="22"/>
          <w:szCs w:val="22"/>
        </w:rPr>
      </w:pPr>
      <w:r w:rsidRPr="000326C2">
        <w:rPr>
          <w:rFonts w:asciiTheme="minorHAnsi" w:eastAsia="Calibri" w:hAnsiTheme="minorHAnsi" w:cstheme="minorHAnsi"/>
          <w:b/>
          <w:color w:val="4F81BD"/>
          <w:sz w:val="22"/>
          <w:szCs w:val="22"/>
        </w:rPr>
        <w:t>People</w:t>
      </w:r>
    </w:p>
    <w:p w:rsidR="00F86156" w:rsidRPr="000326C2" w:rsidRDefault="00A72EFA" w:rsidP="003B32F4">
      <w:pPr>
        <w:numPr>
          <w:ilvl w:val="0"/>
          <w:numId w:val="10"/>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 xml:space="preserve">Ensure </w:t>
      </w:r>
      <w:r w:rsidR="00F86156" w:rsidRPr="000326C2">
        <w:rPr>
          <w:rFonts w:asciiTheme="minorHAnsi" w:eastAsia="Calibri" w:hAnsiTheme="minorHAnsi" w:cstheme="minorHAnsi"/>
          <w:color w:val="000000" w:themeColor="text1"/>
          <w:sz w:val="22"/>
          <w:szCs w:val="22"/>
        </w:rPr>
        <w:t>people are aware of routes to support (such as an Employee Assistance Programme)</w:t>
      </w:r>
      <w:r w:rsidR="003D654C" w:rsidRPr="000326C2">
        <w:rPr>
          <w:rFonts w:asciiTheme="minorHAnsi" w:eastAsia="Calibri" w:hAnsiTheme="minorHAnsi" w:cstheme="minorHAnsi"/>
          <w:color w:val="000000" w:themeColor="text1"/>
          <w:sz w:val="22"/>
          <w:szCs w:val="22"/>
        </w:rPr>
        <w:t>.</w:t>
      </w:r>
    </w:p>
    <w:p w:rsidR="00F86156" w:rsidRPr="000326C2" w:rsidRDefault="00F86156" w:rsidP="003B32F4">
      <w:pPr>
        <w:numPr>
          <w:ilvl w:val="0"/>
          <w:numId w:val="10"/>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Increase overall awareness of personal challenges at home and work at this time.</w:t>
      </w:r>
    </w:p>
    <w:p w:rsidR="00F86156" w:rsidRPr="000326C2" w:rsidRDefault="00F86156" w:rsidP="003B32F4">
      <w:pPr>
        <w:numPr>
          <w:ilvl w:val="0"/>
          <w:numId w:val="10"/>
        </w:numPr>
        <w:spacing w:line="288" w:lineRule="auto"/>
        <w:jc w:val="both"/>
        <w:rPr>
          <w:rFonts w:asciiTheme="minorHAnsi" w:eastAsia="Calibr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Consider the overall level of fatigue in cast/crew through adapting scheduling patterns.</w:t>
      </w:r>
    </w:p>
    <w:p w:rsidR="00F86156" w:rsidRPr="000326C2" w:rsidRDefault="00F86156" w:rsidP="003B32F4">
      <w:pPr>
        <w:numPr>
          <w:ilvl w:val="0"/>
          <w:numId w:val="10"/>
        </w:numPr>
        <w:spacing w:line="288" w:lineRule="auto"/>
        <w:jc w:val="both"/>
        <w:rPr>
          <w:rFonts w:asciiTheme="minorHAnsi" w:hAnsiTheme="minorHAnsi" w:cstheme="minorHAnsi"/>
          <w:color w:val="000000" w:themeColor="text1"/>
          <w:sz w:val="22"/>
          <w:szCs w:val="22"/>
        </w:rPr>
      </w:pPr>
      <w:r w:rsidRPr="000326C2">
        <w:rPr>
          <w:rFonts w:asciiTheme="minorHAnsi" w:eastAsia="Calibri" w:hAnsiTheme="minorHAnsi" w:cstheme="minorHAnsi"/>
          <w:color w:val="000000" w:themeColor="text1"/>
          <w:sz w:val="22"/>
          <w:szCs w:val="22"/>
        </w:rPr>
        <w:t>Be transparent with plans to manage the COVID-19 risks on production</w:t>
      </w:r>
      <w:r w:rsidR="00956485" w:rsidRPr="000326C2">
        <w:rPr>
          <w:rFonts w:asciiTheme="minorHAnsi" w:eastAsia="Calibri" w:hAnsiTheme="minorHAnsi" w:cstheme="minorHAnsi"/>
          <w:color w:val="000000" w:themeColor="text1"/>
          <w:sz w:val="22"/>
          <w:szCs w:val="22"/>
        </w:rPr>
        <w:t xml:space="preserve"> </w:t>
      </w:r>
      <w:r w:rsidR="00956485" w:rsidRPr="000326C2">
        <w:rPr>
          <w:rFonts w:asciiTheme="minorHAnsi" w:eastAsia="Calibri" w:hAnsiTheme="minorHAnsi" w:cstheme="minorHAnsi"/>
          <w:color w:val="000000"/>
          <w:sz w:val="22"/>
          <w:szCs w:val="22"/>
        </w:rPr>
        <w:t>and provide the opportunity for people to raise questions.</w:t>
      </w:r>
    </w:p>
    <w:p w:rsidR="005A1FD2" w:rsidRPr="000326C2" w:rsidRDefault="00F86156" w:rsidP="003B32F4">
      <w:pPr>
        <w:numPr>
          <w:ilvl w:val="0"/>
          <w:numId w:val="10"/>
        </w:numPr>
        <w:spacing w:line="288" w:lineRule="auto"/>
        <w:jc w:val="both"/>
        <w:rPr>
          <w:rStyle w:val="Hyperlink"/>
          <w:rFonts w:asciiTheme="minorHAnsi" w:hAnsiTheme="minorHAnsi" w:cstheme="minorHAnsi"/>
          <w:color w:val="0070C0"/>
          <w:sz w:val="22"/>
          <w:szCs w:val="22"/>
        </w:rPr>
      </w:pPr>
      <w:r w:rsidRPr="000326C2">
        <w:rPr>
          <w:rFonts w:asciiTheme="minorHAnsi" w:eastAsia="Calibri" w:hAnsiTheme="minorHAnsi" w:cstheme="minorHAnsi"/>
          <w:b/>
          <w:color w:val="000000" w:themeColor="text1"/>
          <w:sz w:val="22"/>
          <w:szCs w:val="22"/>
        </w:rPr>
        <w:t>Note:</w:t>
      </w:r>
      <w:r w:rsidRPr="000326C2">
        <w:rPr>
          <w:rFonts w:asciiTheme="minorHAnsi" w:eastAsia="Calibri" w:hAnsiTheme="minorHAnsi" w:cstheme="minorHAnsi"/>
          <w:color w:val="000000" w:themeColor="text1"/>
          <w:sz w:val="22"/>
          <w:szCs w:val="22"/>
        </w:rPr>
        <w:t xml:space="preserve"> One route to support for the UK Film and TV industry is th</w:t>
      </w:r>
      <w:r w:rsidR="000326C2" w:rsidRPr="000326C2">
        <w:rPr>
          <w:rFonts w:asciiTheme="minorHAnsi" w:eastAsia="Calibri" w:hAnsiTheme="minorHAnsi" w:cstheme="minorHAnsi"/>
          <w:color w:val="000000" w:themeColor="text1"/>
          <w:sz w:val="22"/>
          <w:szCs w:val="22"/>
        </w:rPr>
        <w:t xml:space="preserve">e </w:t>
      </w:r>
      <w:hyperlink r:id="rId65" w:history="1">
        <w:r w:rsidR="000326C2" w:rsidRPr="000326C2">
          <w:rPr>
            <w:rStyle w:val="Hyperlink"/>
            <w:rFonts w:asciiTheme="minorHAnsi" w:eastAsia="Calibri" w:hAnsiTheme="minorHAnsi" w:cstheme="minorHAnsi"/>
            <w:sz w:val="22"/>
            <w:szCs w:val="22"/>
          </w:rPr>
          <w:t>Film &amp; TV Charity</w:t>
        </w:r>
      </w:hyperlink>
      <w:r w:rsidR="000326C2" w:rsidRPr="000326C2">
        <w:rPr>
          <w:rStyle w:val="FootnoteReference"/>
          <w:rFonts w:asciiTheme="minorHAnsi" w:eastAsia="Calibri" w:hAnsiTheme="minorHAnsi" w:cstheme="minorHAnsi"/>
          <w:color w:val="000000" w:themeColor="text1"/>
          <w:sz w:val="22"/>
          <w:szCs w:val="22"/>
        </w:rPr>
        <w:footnoteReference w:id="55"/>
      </w:r>
    </w:p>
    <w:p w:rsidR="005A1FD2" w:rsidRPr="000326C2" w:rsidRDefault="005A1FD2" w:rsidP="00F53CB8">
      <w:pPr>
        <w:spacing w:line="288" w:lineRule="auto"/>
        <w:jc w:val="both"/>
        <w:rPr>
          <w:rStyle w:val="Hyperlink"/>
          <w:rFonts w:asciiTheme="minorHAnsi" w:hAnsiTheme="minorHAnsi" w:cstheme="minorHAnsi"/>
          <w:color w:val="0070C0"/>
          <w:sz w:val="22"/>
          <w:szCs w:val="22"/>
        </w:rPr>
      </w:pPr>
      <w:r w:rsidRPr="000326C2">
        <w:rPr>
          <w:rStyle w:val="Hyperlink"/>
          <w:rFonts w:asciiTheme="minorHAnsi" w:hAnsiTheme="minorHAnsi" w:cstheme="minorHAnsi"/>
          <w:color w:val="0070C0"/>
          <w:sz w:val="22"/>
          <w:szCs w:val="22"/>
        </w:rPr>
        <w:br w:type="page"/>
      </w:r>
    </w:p>
    <w:p w:rsidR="005A1FD2" w:rsidRPr="000326C2" w:rsidRDefault="00060C3B" w:rsidP="00F53CB8">
      <w:pPr>
        <w:spacing w:line="288" w:lineRule="auto"/>
        <w:jc w:val="both"/>
        <w:rPr>
          <w:rFonts w:asciiTheme="minorHAnsi" w:eastAsia="Calibri" w:hAnsiTheme="minorHAnsi" w:cstheme="minorHAnsi"/>
          <w:b/>
          <w:sz w:val="22"/>
          <w:szCs w:val="22"/>
        </w:rPr>
      </w:pPr>
      <w:r w:rsidRPr="000326C2">
        <w:rPr>
          <w:rFonts w:asciiTheme="minorHAnsi" w:hAnsiTheme="minorHAnsi" w:cstheme="minorHAnsi"/>
          <w:color w:val="222222"/>
          <w:sz w:val="22"/>
          <w:szCs w:val="22"/>
          <w:shd w:val="clear" w:color="auto" w:fill="FFFFFF"/>
          <w:lang w:eastAsia="en-GB"/>
        </w:rPr>
        <w:t>Organisations and individuals consulted in the course of drawing up these guidelines:</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First Option</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Health and Safety Executive</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The Film &amp; TV Charity</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Equity</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Bectu</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Northern Ireland Screen</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Creative Wales (</w:t>
      </w:r>
      <w:r w:rsidR="008B403C" w:rsidRPr="000326C2">
        <w:rPr>
          <w:rFonts w:asciiTheme="minorHAnsi" w:eastAsia="Calibri" w:hAnsiTheme="minorHAnsi" w:cstheme="minorHAnsi"/>
          <w:sz w:val="22"/>
          <w:szCs w:val="22"/>
        </w:rPr>
        <w:t>D</w:t>
      </w:r>
      <w:r w:rsidRPr="000326C2">
        <w:rPr>
          <w:rFonts w:asciiTheme="minorHAnsi" w:eastAsia="Calibri" w:hAnsiTheme="minorHAnsi" w:cstheme="minorHAnsi"/>
          <w:sz w:val="22"/>
          <w:szCs w:val="22"/>
        </w:rPr>
        <w:t>epartment for Culture, Sport and Tourism, Welsh Government)</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Scottish Government</w:t>
      </w:r>
    </w:p>
    <w:p w:rsidR="009E2418" w:rsidRPr="000326C2" w:rsidRDefault="009E2418"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Creative Scotland</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Directors UK</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Unite</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British Film Commission</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British Film Institute</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Dr Paul Litchfield CBE</w:t>
      </w:r>
    </w:p>
    <w:p w:rsidR="005A1FD2" w:rsidRPr="000326C2" w:rsidRDefault="005A1FD2" w:rsidP="003B32F4">
      <w:pPr>
        <w:numPr>
          <w:ilvl w:val="0"/>
          <w:numId w:val="24"/>
        </w:numPr>
        <w:shd w:val="clear" w:color="auto" w:fill="FFFFFF"/>
        <w:spacing w:before="100" w:beforeAutospacing="1" w:after="100" w:afterAutospacing="1" w:line="288" w:lineRule="auto"/>
        <w:ind w:left="945"/>
        <w:jc w:val="both"/>
        <w:rPr>
          <w:rFonts w:asciiTheme="minorHAnsi" w:eastAsia="Calibri" w:hAnsiTheme="minorHAnsi" w:cstheme="minorHAnsi"/>
          <w:sz w:val="22"/>
          <w:szCs w:val="22"/>
        </w:rPr>
      </w:pPr>
      <w:r w:rsidRPr="000326C2">
        <w:rPr>
          <w:rFonts w:asciiTheme="minorHAnsi" w:eastAsia="Calibri" w:hAnsiTheme="minorHAnsi" w:cstheme="minorHAnsi"/>
          <w:sz w:val="22"/>
          <w:szCs w:val="22"/>
        </w:rPr>
        <w:t>Mary Lawrence, Partner, Osborne Clarke LLP</w:t>
      </w:r>
    </w:p>
    <w:p w:rsidR="005A1FD2" w:rsidRPr="000326C2" w:rsidRDefault="005A1FD2" w:rsidP="00BD5BF6">
      <w:pPr>
        <w:spacing w:line="276" w:lineRule="auto"/>
        <w:jc w:val="both"/>
        <w:rPr>
          <w:rFonts w:asciiTheme="minorHAnsi" w:eastAsia="Calibri" w:hAnsiTheme="minorHAnsi" w:cstheme="minorHAnsi"/>
          <w:b/>
          <w:color w:val="4F81BD"/>
          <w:sz w:val="22"/>
          <w:szCs w:val="22"/>
        </w:rPr>
      </w:pPr>
    </w:p>
    <w:p w:rsidR="000326C2" w:rsidRPr="000326C2" w:rsidRDefault="000326C2">
      <w:pPr>
        <w:spacing w:line="276" w:lineRule="auto"/>
        <w:jc w:val="both"/>
        <w:rPr>
          <w:rFonts w:asciiTheme="minorHAnsi" w:eastAsia="Calibri" w:hAnsiTheme="minorHAnsi" w:cstheme="minorHAnsi"/>
          <w:b/>
          <w:color w:val="4F81BD"/>
          <w:sz w:val="22"/>
          <w:szCs w:val="22"/>
        </w:rPr>
      </w:pPr>
    </w:p>
    <w:sectPr w:rsidR="000326C2" w:rsidRPr="000326C2" w:rsidSect="001B4A7C">
      <w:headerReference w:type="even" r:id="rId66"/>
      <w:headerReference w:type="default" r:id="rId67"/>
      <w:footerReference w:type="even" r:id="rId68"/>
      <w:footerReference w:type="default" r:id="rId69"/>
      <w:headerReference w:type="first" r:id="rId70"/>
      <w:footerReference w:type="first" r:id="rId71"/>
      <w:pgSz w:w="11900" w:h="16840"/>
      <w:pgMar w:top="780" w:right="1440" w:bottom="1358" w:left="1440" w:header="278"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290F" w16cex:dateUtc="2021-01-06T12:18:00Z"/>
  <w16cex:commentExtensible w16cex:durableId="23A02A9E" w16cex:dateUtc="2021-01-06T12:25:00Z"/>
  <w16cex:commentExtensible w16cex:durableId="23A03460" w16cex:dateUtc="2021-01-06T13:06:00Z"/>
  <w16cex:commentExtensible w16cex:durableId="23A034AB" w16cex:dateUtc="2021-01-06T13:07:00Z"/>
  <w16cex:commentExtensible w16cex:durableId="23A034F1" w16cex:dateUtc="2021-01-06T13:09:00Z"/>
  <w16cex:commentExtensible w16cex:durableId="23A03A12" w16cex:dateUtc="2021-01-06T13:30:00Z"/>
  <w16cex:commentExtensible w16cex:durableId="23A043C7" w16cex:dateUtc="2021-01-06T14:12:00Z"/>
  <w16cex:commentExtensible w16cex:durableId="23A04474" w16cex:dateUtc="2021-01-06T14:15:00Z"/>
  <w16cex:commentExtensible w16cex:durableId="23A045B0" w16cex:dateUtc="2021-01-06T14:20:00Z"/>
  <w16cex:commentExtensible w16cex:durableId="23A046FA" w16cex:dateUtc="2021-01-06T14:26:00Z"/>
  <w16cex:commentExtensible w16cex:durableId="23A0489B" w16cex:dateUtc="2021-01-06T14:32:00Z"/>
  <w16cex:commentExtensible w16cex:durableId="23A04CFB" w16cex:dateUtc="2021-01-06T14:51:00Z"/>
  <w16cex:commentExtensible w16cex:durableId="23A04D52" w16cex:dateUtc="2021-01-06T14:53:00Z"/>
  <w16cex:commentExtensible w16cex:durableId="23A04D6F" w16cex:dateUtc="2021-01-06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EF5D49" w16cid:durableId="23A0290F"/>
  <w16cid:commentId w16cid:paraId="54A9A1B1" w16cid:durableId="23A027DC"/>
  <w16cid:commentId w16cid:paraId="0A1E560B" w16cid:durableId="23A027DD"/>
  <w16cid:commentId w16cid:paraId="3D23D4F9" w16cid:durableId="23A02A9E"/>
  <w16cid:commentId w16cid:paraId="786E6500" w16cid:durableId="23A03460"/>
  <w16cid:commentId w16cid:paraId="11461516" w16cid:durableId="23A034AB"/>
  <w16cid:commentId w16cid:paraId="2EC3EF11" w16cid:durableId="23A034F1"/>
  <w16cid:commentId w16cid:paraId="027BB44D" w16cid:durableId="23A027DE"/>
  <w16cid:commentId w16cid:paraId="7D26321B" w16cid:durableId="23A027DF"/>
  <w16cid:commentId w16cid:paraId="74F04A1B" w16cid:durableId="23A03A12"/>
  <w16cid:commentId w16cid:paraId="024A520E" w16cid:durableId="23A043C7"/>
  <w16cid:commentId w16cid:paraId="1425ABF1" w16cid:durableId="23A04474"/>
  <w16cid:commentId w16cid:paraId="6E878C5C" w16cid:durableId="23A045B0"/>
  <w16cid:commentId w16cid:paraId="5EC076F5" w16cid:durableId="23A046FA"/>
  <w16cid:commentId w16cid:paraId="21CD7DF7" w16cid:durableId="23A0489B"/>
  <w16cid:commentId w16cid:paraId="456BDABA" w16cid:durableId="23A027E0"/>
  <w16cid:commentId w16cid:paraId="59873D4C" w16cid:durableId="23A04CFB"/>
  <w16cid:commentId w16cid:paraId="639F8677" w16cid:durableId="23A04D52"/>
  <w16cid:commentId w16cid:paraId="49861C8A" w16cid:durableId="23A04D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BA" w:rsidRDefault="00E112BA" w:rsidP="00C71845">
      <w:r>
        <w:separator/>
      </w:r>
    </w:p>
  </w:endnote>
  <w:endnote w:type="continuationSeparator" w:id="0">
    <w:p w:rsidR="00E112BA" w:rsidRDefault="00E112BA" w:rsidP="00C7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TV Reem Light">
    <w:charset w:val="4D"/>
    <w:family w:val="auto"/>
    <w:pitch w:val="variable"/>
    <w:sig w:usb0="A00000EF" w:usb1="4000606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7877966"/>
      <w:docPartObj>
        <w:docPartGallery w:val="Page Numbers (Bottom of Page)"/>
        <w:docPartUnique/>
      </w:docPartObj>
    </w:sdtPr>
    <w:sdtEndPr>
      <w:rPr>
        <w:rStyle w:val="PageNumber"/>
      </w:rPr>
    </w:sdtEndPr>
    <w:sdtContent>
      <w:p w:rsidR="00AD08E9" w:rsidRDefault="00AD08E9" w:rsidP="00333D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08E9" w:rsidRDefault="00AD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HAnsi" w:hAnsiTheme="majorHAnsi" w:cstheme="majorHAnsi"/>
      </w:rPr>
      <w:id w:val="1075018386"/>
      <w:docPartObj>
        <w:docPartGallery w:val="Page Numbers (Bottom of Page)"/>
        <w:docPartUnique/>
      </w:docPartObj>
    </w:sdtPr>
    <w:sdtEndPr>
      <w:rPr>
        <w:rStyle w:val="PageNumber"/>
        <w:sz w:val="22"/>
        <w:szCs w:val="22"/>
      </w:rPr>
    </w:sdtEndPr>
    <w:sdtContent>
      <w:p w:rsidR="00AD08E9" w:rsidRPr="00E70D28" w:rsidRDefault="00AD08E9" w:rsidP="00E70D28">
        <w:pPr>
          <w:pStyle w:val="Footer"/>
          <w:framePr w:h="649" w:hRule="exact" w:wrap="none" w:vAnchor="text" w:hAnchor="margin" w:xAlign="center" w:y="196"/>
          <w:rPr>
            <w:rStyle w:val="PageNumber"/>
            <w:rFonts w:asciiTheme="majorHAnsi" w:hAnsiTheme="majorHAnsi" w:cstheme="majorHAnsi"/>
            <w:sz w:val="22"/>
            <w:szCs w:val="22"/>
          </w:rPr>
        </w:pPr>
        <w:r w:rsidRPr="00E70D28">
          <w:rPr>
            <w:rStyle w:val="PageNumber"/>
            <w:rFonts w:asciiTheme="majorHAnsi" w:hAnsiTheme="majorHAnsi" w:cstheme="majorHAnsi"/>
            <w:sz w:val="22"/>
            <w:szCs w:val="22"/>
          </w:rPr>
          <w:fldChar w:fldCharType="begin"/>
        </w:r>
        <w:r w:rsidRPr="00E70D28">
          <w:rPr>
            <w:rStyle w:val="PageNumber"/>
            <w:rFonts w:asciiTheme="majorHAnsi" w:hAnsiTheme="majorHAnsi" w:cstheme="majorHAnsi"/>
            <w:sz w:val="22"/>
            <w:szCs w:val="22"/>
          </w:rPr>
          <w:instrText xml:space="preserve"> PAGE </w:instrText>
        </w:r>
        <w:r w:rsidRPr="00E70D28">
          <w:rPr>
            <w:rStyle w:val="PageNumber"/>
            <w:rFonts w:asciiTheme="majorHAnsi" w:hAnsiTheme="majorHAnsi" w:cstheme="majorHAnsi"/>
            <w:sz w:val="22"/>
            <w:szCs w:val="22"/>
          </w:rPr>
          <w:fldChar w:fldCharType="separate"/>
        </w:r>
        <w:r w:rsidR="003D265D">
          <w:rPr>
            <w:rStyle w:val="PageNumber"/>
            <w:rFonts w:asciiTheme="majorHAnsi" w:hAnsiTheme="majorHAnsi" w:cstheme="majorHAnsi"/>
            <w:noProof/>
            <w:sz w:val="22"/>
            <w:szCs w:val="22"/>
          </w:rPr>
          <w:t>1</w:t>
        </w:r>
        <w:r w:rsidRPr="00E70D28">
          <w:rPr>
            <w:rStyle w:val="PageNumber"/>
            <w:rFonts w:asciiTheme="majorHAnsi" w:hAnsiTheme="majorHAnsi" w:cstheme="majorHAnsi"/>
            <w:sz w:val="22"/>
            <w:szCs w:val="22"/>
          </w:rPr>
          <w:fldChar w:fldCharType="end"/>
        </w:r>
      </w:p>
    </w:sdtContent>
  </w:sdt>
  <w:p w:rsidR="00AD08E9" w:rsidRPr="001B4A7C" w:rsidRDefault="00AD08E9">
    <w:pPr>
      <w:pStyle w:val="Footer"/>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6939256"/>
      <w:docPartObj>
        <w:docPartGallery w:val="Page Numbers (Bottom of Page)"/>
        <w:docPartUnique/>
      </w:docPartObj>
    </w:sdtPr>
    <w:sdtEndPr>
      <w:rPr>
        <w:rStyle w:val="PageNumber"/>
      </w:rPr>
    </w:sdtEndPr>
    <w:sdtContent>
      <w:p w:rsidR="00AD08E9" w:rsidRPr="00BD5BF6" w:rsidRDefault="00AD08E9" w:rsidP="00333DEE">
        <w:pPr>
          <w:pStyle w:val="Footer"/>
          <w:framePr w:wrap="none" w:vAnchor="text" w:hAnchor="margin" w:xAlign="center" w:y="1"/>
          <w:rPr>
            <w:rStyle w:val="PageNumber"/>
            <w:rFonts w:asciiTheme="minorHAnsi" w:hAnsiTheme="minorHAnsi"/>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D08E9" w:rsidRPr="00BD5BF6" w:rsidRDefault="00AD08E9">
    <w:pPr>
      <w:pStyle w:val="Footer"/>
      <w:rPr>
        <w:rFonts w:asciiTheme="minorHAnsi" w:hAnsiTheme="minorHAnsi"/>
      </w:rPr>
    </w:pPr>
  </w:p>
  <w:p w:rsidR="00AD08E9" w:rsidRDefault="00AD08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BA" w:rsidRDefault="00E112BA" w:rsidP="00C71845">
      <w:r>
        <w:separator/>
      </w:r>
    </w:p>
  </w:footnote>
  <w:footnote w:type="continuationSeparator" w:id="0">
    <w:p w:rsidR="00E112BA" w:rsidRDefault="00E112BA" w:rsidP="00C71845">
      <w:r>
        <w:continuationSeparator/>
      </w:r>
    </w:p>
  </w:footnote>
  <w:footnote w:id="1">
    <w:p w:rsidR="00AD08E9" w:rsidRPr="00700499" w:rsidRDefault="00AD08E9">
      <w:pPr>
        <w:pStyle w:val="FootnoteText"/>
        <w:rPr>
          <w:rFonts w:asciiTheme="minorHAnsi" w:hAnsiTheme="minorHAnsi" w:cstheme="minorHAnsi"/>
          <w:sz w:val="20"/>
          <w:szCs w:val="2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1" w:history="1">
        <w:r w:rsidRPr="00C30336">
          <w:rPr>
            <w:rStyle w:val="Hyperlink"/>
            <w:rFonts w:asciiTheme="minorHAnsi" w:hAnsiTheme="minorHAnsi" w:cstheme="minorHAnsi"/>
            <w:color w:val="0070C0"/>
            <w:sz w:val="20"/>
            <w:szCs w:val="20"/>
          </w:rPr>
          <w:t>https://assets.publishing.service.gov.uk/media/5eb966c8d3bf7f5d3e24afb7/staying-covid-19-secure-accessible.pdf</w:t>
        </w:r>
      </w:hyperlink>
    </w:p>
  </w:footnote>
  <w:footnote w:id="2">
    <w:p w:rsidR="00AD08E9" w:rsidRPr="00C30336" w:rsidRDefault="00AD08E9">
      <w:pPr>
        <w:pStyle w:val="FootnoteText"/>
        <w:rPr>
          <w:rFonts w:asciiTheme="majorHAnsi" w:hAnsiTheme="majorHAnsi" w:cstheme="majorHAnsi"/>
          <w:color w:val="0070C0"/>
          <w:sz w:val="20"/>
          <w:szCs w:val="2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2" w:history="1">
        <w:r w:rsidRPr="00C30336">
          <w:rPr>
            <w:rStyle w:val="Hyperlink"/>
            <w:rFonts w:asciiTheme="minorHAnsi" w:hAnsiTheme="minorHAnsi" w:cstheme="minorHAnsi"/>
            <w:color w:val="0070C0"/>
            <w:sz w:val="20"/>
            <w:szCs w:val="20"/>
          </w:rPr>
          <w:t>https://www.gov.uk/</w:t>
        </w:r>
      </w:hyperlink>
    </w:p>
  </w:footnote>
  <w:footnote w:id="3">
    <w:p w:rsidR="00AD08E9" w:rsidRPr="00C30336" w:rsidRDefault="00AD08E9">
      <w:pPr>
        <w:pStyle w:val="FootnoteText"/>
        <w:rPr>
          <w:rFonts w:ascii="Calibri" w:hAnsi="Calibri" w:cs="Calibri"/>
          <w:color w:val="0070C0"/>
          <w:sz w:val="20"/>
          <w:szCs w:val="20"/>
        </w:rPr>
      </w:pPr>
      <w:r w:rsidRPr="00C30336">
        <w:rPr>
          <w:rStyle w:val="FootnoteReference"/>
          <w:rFonts w:ascii="Calibri" w:hAnsi="Calibri" w:cs="Calibri"/>
          <w:color w:val="0070C0"/>
          <w:sz w:val="20"/>
          <w:szCs w:val="20"/>
        </w:rPr>
        <w:footnoteRef/>
      </w:r>
      <w:r w:rsidRPr="00C30336">
        <w:rPr>
          <w:rFonts w:ascii="Calibri" w:hAnsi="Calibri" w:cs="Calibri"/>
          <w:color w:val="0070C0"/>
          <w:sz w:val="20"/>
          <w:szCs w:val="20"/>
        </w:rPr>
        <w:t xml:space="preserve"> </w:t>
      </w:r>
      <w:hyperlink r:id="rId3" w:history="1">
        <w:r w:rsidRPr="00C30336">
          <w:rPr>
            <w:rStyle w:val="Hyperlink"/>
            <w:rFonts w:ascii="Calibri" w:hAnsi="Calibri" w:cs="Calibri"/>
            <w:color w:val="0070C0"/>
            <w:sz w:val="20"/>
            <w:szCs w:val="20"/>
          </w:rPr>
          <w:t>https://www.gov.scot/coronavirus-covid-19/</w:t>
        </w:r>
      </w:hyperlink>
    </w:p>
  </w:footnote>
  <w:footnote w:id="4">
    <w:p w:rsidR="00AD08E9" w:rsidRPr="00C30336" w:rsidRDefault="00AD08E9">
      <w:pPr>
        <w:pStyle w:val="FootnoteText"/>
        <w:rPr>
          <w:rFonts w:ascii="Calibri" w:hAnsi="Calibri" w:cs="Calibri"/>
          <w:color w:val="0070C0"/>
          <w:sz w:val="20"/>
          <w:szCs w:val="20"/>
        </w:rPr>
      </w:pPr>
      <w:r w:rsidRPr="00C30336">
        <w:rPr>
          <w:rStyle w:val="FootnoteReference"/>
          <w:rFonts w:ascii="Calibri" w:hAnsi="Calibri" w:cs="Calibri"/>
          <w:color w:val="0070C0"/>
          <w:sz w:val="20"/>
          <w:szCs w:val="20"/>
        </w:rPr>
        <w:footnoteRef/>
      </w:r>
      <w:r w:rsidRPr="00C30336">
        <w:rPr>
          <w:rFonts w:ascii="Calibri" w:hAnsi="Calibri" w:cs="Calibri"/>
          <w:color w:val="0070C0"/>
          <w:sz w:val="20"/>
          <w:szCs w:val="20"/>
        </w:rPr>
        <w:t xml:space="preserve"> </w:t>
      </w:r>
      <w:hyperlink r:id="rId4" w:history="1">
        <w:r w:rsidRPr="00C30336">
          <w:rPr>
            <w:rStyle w:val="Hyperlink"/>
            <w:rFonts w:ascii="Calibri" w:hAnsi="Calibri" w:cs="Calibri"/>
            <w:color w:val="0070C0"/>
            <w:sz w:val="20"/>
            <w:szCs w:val="20"/>
          </w:rPr>
          <w:t>https://gov.wales/coronavirus</w:t>
        </w:r>
      </w:hyperlink>
      <w:r w:rsidRPr="00C30336">
        <w:rPr>
          <w:rFonts w:ascii="Calibri" w:hAnsi="Calibri" w:cs="Calibri"/>
          <w:color w:val="0070C0"/>
          <w:sz w:val="20"/>
          <w:szCs w:val="20"/>
        </w:rPr>
        <w:t xml:space="preserve"> </w:t>
      </w:r>
    </w:p>
  </w:footnote>
  <w:footnote w:id="5">
    <w:p w:rsidR="00AD08E9" w:rsidRPr="00C30336" w:rsidRDefault="00AD08E9">
      <w:pPr>
        <w:pStyle w:val="FootnoteText"/>
        <w:rPr>
          <w:rFonts w:ascii="Calibri" w:hAnsi="Calibri" w:cs="Calibri"/>
          <w:color w:val="0070C0"/>
          <w:sz w:val="20"/>
          <w:szCs w:val="20"/>
        </w:rPr>
      </w:pPr>
      <w:r w:rsidRPr="00C30336">
        <w:rPr>
          <w:rStyle w:val="FootnoteReference"/>
          <w:rFonts w:ascii="Calibri" w:hAnsi="Calibri" w:cs="Calibri"/>
          <w:color w:val="0070C0"/>
          <w:sz w:val="20"/>
          <w:szCs w:val="20"/>
        </w:rPr>
        <w:footnoteRef/>
      </w:r>
      <w:r w:rsidRPr="00C30336">
        <w:rPr>
          <w:rFonts w:ascii="Calibri" w:hAnsi="Calibri" w:cs="Calibri"/>
          <w:color w:val="0070C0"/>
          <w:sz w:val="20"/>
          <w:szCs w:val="20"/>
        </w:rPr>
        <w:t xml:space="preserve"> </w:t>
      </w:r>
      <w:hyperlink r:id="rId5" w:history="1">
        <w:r w:rsidRPr="00C30336">
          <w:rPr>
            <w:rStyle w:val="Hyperlink"/>
            <w:rFonts w:ascii="Calibri" w:hAnsi="Calibri" w:cs="Calibri"/>
            <w:color w:val="0070C0"/>
            <w:sz w:val="20"/>
            <w:szCs w:val="20"/>
          </w:rPr>
          <w:t>https://www.health-ni.gov.uk/covid-19-legislation</w:t>
        </w:r>
      </w:hyperlink>
      <w:r w:rsidRPr="00C30336">
        <w:rPr>
          <w:rFonts w:ascii="Calibri" w:hAnsi="Calibri" w:cs="Calibri"/>
          <w:color w:val="0070C0"/>
          <w:sz w:val="20"/>
          <w:szCs w:val="20"/>
        </w:rPr>
        <w:t xml:space="preserve"> </w:t>
      </w:r>
    </w:p>
  </w:footnote>
  <w:footnote w:id="6">
    <w:p w:rsidR="00AD08E9" w:rsidRPr="007F7D6F" w:rsidRDefault="00AD08E9">
      <w:pPr>
        <w:pStyle w:val="FootnoteText"/>
        <w:rPr>
          <w:rFonts w:ascii="Calibri" w:hAnsi="Calibri" w:cs="Calibri"/>
          <w:sz w:val="20"/>
          <w:szCs w:val="20"/>
        </w:rPr>
      </w:pPr>
      <w:r w:rsidRPr="00C30336">
        <w:rPr>
          <w:rStyle w:val="FootnoteReference"/>
          <w:rFonts w:ascii="Calibri" w:hAnsi="Calibri" w:cs="Calibri"/>
          <w:color w:val="0070C0"/>
          <w:sz w:val="20"/>
          <w:szCs w:val="20"/>
        </w:rPr>
        <w:footnoteRef/>
      </w:r>
      <w:r w:rsidRPr="00C30336">
        <w:rPr>
          <w:rFonts w:ascii="Calibri" w:hAnsi="Calibri" w:cs="Calibri"/>
          <w:color w:val="0070C0"/>
          <w:sz w:val="20"/>
          <w:szCs w:val="20"/>
        </w:rPr>
        <w:t xml:space="preserve"> </w:t>
      </w:r>
      <w:hyperlink r:id="rId6" w:history="1">
        <w:r w:rsidRPr="00C30336">
          <w:rPr>
            <w:rStyle w:val="Hyperlink"/>
            <w:rFonts w:ascii="Calibri" w:hAnsi="Calibri" w:cs="Calibri"/>
            <w:color w:val="0070C0"/>
            <w:sz w:val="20"/>
            <w:szCs w:val="20"/>
          </w:rPr>
          <w:t>http://britishfilmcommission.org.uk/guidance/regarding-covid-19-coronavirus/</w:t>
        </w:r>
      </w:hyperlink>
    </w:p>
  </w:footnote>
  <w:footnote w:id="7">
    <w:p w:rsidR="00AD08E9" w:rsidRPr="00C30336" w:rsidRDefault="00AD08E9">
      <w:pPr>
        <w:pStyle w:val="FootnoteText"/>
        <w:rPr>
          <w:rFonts w:asciiTheme="minorHAnsi" w:hAnsiTheme="minorHAnsi" w:cstheme="minorHAnsi"/>
          <w:color w:val="0070C0"/>
          <w:sz w:val="20"/>
          <w:szCs w:val="2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7" w:history="1">
        <w:r w:rsidRPr="00C30336">
          <w:rPr>
            <w:rStyle w:val="Hyperlink"/>
            <w:rFonts w:asciiTheme="minorHAnsi" w:hAnsiTheme="minorHAnsi" w:cstheme="minorHAnsi"/>
            <w:color w:val="0070C0"/>
            <w:sz w:val="20"/>
            <w:szCs w:val="20"/>
          </w:rPr>
          <w:t>https://www.gov.uk/government/publications/guidance-on-shielding-and-protecting-extremely-vulnerable-persons-from-covid-19/guidance-on-shielding-and-protecting-extremely-vulnerable-persons-from-covid-19</w:t>
        </w:r>
      </w:hyperlink>
      <w:r w:rsidRPr="00C30336">
        <w:rPr>
          <w:rFonts w:asciiTheme="minorHAnsi" w:hAnsiTheme="minorHAnsi" w:cstheme="minorHAnsi"/>
          <w:color w:val="0070C0"/>
          <w:sz w:val="20"/>
          <w:szCs w:val="20"/>
        </w:rPr>
        <w:t xml:space="preserve"> </w:t>
      </w:r>
    </w:p>
  </w:footnote>
  <w:footnote w:id="8">
    <w:p w:rsidR="00AD08E9" w:rsidRPr="00506294" w:rsidRDefault="00AD08E9" w:rsidP="00187765">
      <w:pPr>
        <w:pStyle w:val="FootnoteText"/>
        <w:rPr>
          <w:rFonts w:asciiTheme="minorHAnsi" w:hAnsiTheme="minorHAnsi" w:cstheme="minorHAnsi"/>
          <w:sz w:val="20"/>
          <w:szCs w:val="20"/>
        </w:rPr>
      </w:pPr>
      <w:r w:rsidRPr="00506294">
        <w:rPr>
          <w:rStyle w:val="FootnoteReference"/>
          <w:rFonts w:asciiTheme="minorHAnsi" w:hAnsiTheme="minorHAnsi" w:cstheme="minorHAnsi"/>
          <w:sz w:val="20"/>
          <w:szCs w:val="20"/>
        </w:rPr>
        <w:footnoteRef/>
      </w:r>
      <w:r w:rsidRPr="00506294">
        <w:rPr>
          <w:rStyle w:val="FootnoteReference"/>
          <w:rFonts w:asciiTheme="minorHAnsi" w:hAnsiTheme="minorHAnsi" w:cstheme="minorHAnsi"/>
          <w:sz w:val="20"/>
          <w:szCs w:val="20"/>
        </w:rPr>
        <w:t xml:space="preserve"> </w:t>
      </w:r>
      <w:hyperlink r:id="rId8" w:history="1">
        <w:r w:rsidRPr="00506294">
          <w:rPr>
            <w:rStyle w:val="Hyperlink"/>
            <w:rFonts w:asciiTheme="minorHAnsi" w:hAnsiTheme="minorHAnsi" w:cstheme="minorHAnsi"/>
            <w:sz w:val="20"/>
            <w:szCs w:val="20"/>
          </w:rPr>
          <w:t>https://www.gov.scot/publications/covid-19-scotlands-strategic-framework/</w:t>
        </w:r>
      </w:hyperlink>
    </w:p>
  </w:footnote>
  <w:footnote w:id="9">
    <w:p w:rsidR="00AD08E9" w:rsidRDefault="00AD08E9" w:rsidP="00187765">
      <w:pPr>
        <w:pStyle w:val="FootnoteText"/>
      </w:pPr>
      <w:r w:rsidRPr="00506294">
        <w:rPr>
          <w:rStyle w:val="FootnoteReference"/>
          <w:rFonts w:asciiTheme="minorHAnsi" w:hAnsiTheme="minorHAnsi" w:cstheme="minorHAnsi"/>
          <w:sz w:val="20"/>
          <w:szCs w:val="20"/>
        </w:rPr>
        <w:footnoteRef/>
      </w:r>
      <w:r w:rsidRPr="00506294">
        <w:rPr>
          <w:rFonts w:asciiTheme="minorHAnsi" w:hAnsiTheme="minorHAnsi" w:cstheme="minorHAnsi"/>
          <w:sz w:val="20"/>
          <w:szCs w:val="20"/>
        </w:rPr>
        <w:t xml:space="preserve"> </w:t>
      </w:r>
      <w:hyperlink r:id="rId9" w:history="1">
        <w:r w:rsidRPr="00506294">
          <w:rPr>
            <w:rStyle w:val="Hyperlink"/>
            <w:rFonts w:asciiTheme="minorHAnsi" w:hAnsiTheme="minorHAnsi" w:cstheme="minorHAnsi"/>
            <w:sz w:val="20"/>
            <w:szCs w:val="20"/>
          </w:rPr>
          <w:t>https://www.gov.scot/publications/coronavirus-covid-19-guidance-on-film-and-high-end-tv-production/pages/restrictions-on-operating-in-scotland/</w:t>
        </w:r>
      </w:hyperlink>
    </w:p>
  </w:footnote>
  <w:footnote w:id="10">
    <w:p w:rsidR="00766121" w:rsidRPr="003B32F4" w:rsidRDefault="00766121">
      <w:pPr>
        <w:pStyle w:val="FootnoteText"/>
        <w:rPr>
          <w:rFonts w:ascii="Calibri" w:hAnsi="Calibri" w:cs="Calibri"/>
          <w:sz w:val="20"/>
          <w:szCs w:val="20"/>
        </w:rPr>
      </w:pPr>
      <w:r w:rsidRPr="003B32F4">
        <w:rPr>
          <w:rStyle w:val="FootnoteReference"/>
          <w:rFonts w:ascii="Calibri" w:hAnsi="Calibri" w:cs="Calibri"/>
          <w:sz w:val="20"/>
          <w:szCs w:val="20"/>
        </w:rPr>
        <w:footnoteRef/>
      </w:r>
      <w:r w:rsidRPr="003B32F4">
        <w:rPr>
          <w:rFonts w:ascii="Calibri" w:hAnsi="Calibri" w:cs="Calibri"/>
          <w:sz w:val="20"/>
          <w:szCs w:val="20"/>
        </w:rPr>
        <w:t xml:space="preserve"> </w:t>
      </w:r>
      <w:hyperlink r:id="rId10" w:history="1">
        <w:r w:rsidRPr="003B32F4">
          <w:rPr>
            <w:rStyle w:val="Hyperlink"/>
            <w:rFonts w:ascii="Calibri" w:hAnsi="Calibri" w:cs="Calibri"/>
            <w:sz w:val="20"/>
            <w:szCs w:val="20"/>
          </w:rPr>
          <w:t>Coronavirus (COVID-19): guidance for the performing arts and venues sector - gov.scot (www.gov.scot)</w:t>
        </w:r>
      </w:hyperlink>
    </w:p>
  </w:footnote>
  <w:footnote w:id="11">
    <w:p w:rsidR="00AD08E9" w:rsidRPr="00C30336" w:rsidRDefault="00AD08E9">
      <w:pPr>
        <w:pStyle w:val="FootnoteText"/>
        <w:rPr>
          <w:rFonts w:ascii="Calibri" w:hAnsi="Calibri" w:cs="Calibri"/>
          <w:color w:val="0070C0"/>
          <w:sz w:val="20"/>
          <w:szCs w:val="20"/>
        </w:rPr>
      </w:pPr>
      <w:r w:rsidRPr="00C30336">
        <w:rPr>
          <w:rStyle w:val="FootnoteReference"/>
          <w:rFonts w:ascii="Calibri" w:hAnsi="Calibri" w:cs="Calibri"/>
          <w:color w:val="0070C0"/>
          <w:sz w:val="20"/>
          <w:szCs w:val="20"/>
        </w:rPr>
        <w:footnoteRef/>
      </w:r>
      <w:r w:rsidRPr="00C30336">
        <w:rPr>
          <w:rFonts w:ascii="Calibri" w:hAnsi="Calibri" w:cs="Calibri"/>
          <w:color w:val="0070C0"/>
          <w:sz w:val="20"/>
          <w:szCs w:val="20"/>
        </w:rPr>
        <w:t xml:space="preserve"> </w:t>
      </w:r>
      <w:hyperlink r:id="rId11" w:history="1">
        <w:r w:rsidRPr="00C30336">
          <w:rPr>
            <w:rStyle w:val="Hyperlink"/>
            <w:rFonts w:ascii="Calibri" w:hAnsi="Calibri" w:cs="Calibri"/>
            <w:color w:val="0070C0"/>
            <w:sz w:val="20"/>
            <w:szCs w:val="20"/>
          </w:rPr>
          <w:t>https://www.gov.uk/guidance/local-restriction-tiers-what-you-need-to-know</w:t>
        </w:r>
      </w:hyperlink>
      <w:r w:rsidRPr="00C30336">
        <w:rPr>
          <w:rFonts w:ascii="Calibri" w:hAnsi="Calibri" w:cs="Calibri"/>
          <w:color w:val="0070C0"/>
          <w:sz w:val="20"/>
          <w:szCs w:val="20"/>
        </w:rPr>
        <w:t xml:space="preserve"> </w:t>
      </w:r>
    </w:p>
  </w:footnote>
  <w:footnote w:id="12">
    <w:p w:rsidR="00AD08E9" w:rsidRPr="00C30336" w:rsidRDefault="00AD08E9">
      <w:pPr>
        <w:pStyle w:val="FootnoteText"/>
        <w:rPr>
          <w:rFonts w:ascii="Calibri" w:hAnsi="Calibri" w:cs="Calibri"/>
          <w:color w:val="0070C0"/>
          <w:sz w:val="20"/>
          <w:szCs w:val="20"/>
        </w:rPr>
      </w:pPr>
      <w:r w:rsidRPr="00C30336">
        <w:rPr>
          <w:rStyle w:val="FootnoteReference"/>
          <w:rFonts w:ascii="Calibri" w:hAnsi="Calibri" w:cs="Calibri"/>
          <w:color w:val="0070C0"/>
          <w:sz w:val="20"/>
          <w:szCs w:val="20"/>
        </w:rPr>
        <w:footnoteRef/>
      </w:r>
      <w:r w:rsidRPr="00C30336">
        <w:rPr>
          <w:rFonts w:ascii="Calibri" w:hAnsi="Calibri" w:cs="Calibri"/>
          <w:color w:val="0070C0"/>
          <w:sz w:val="20"/>
          <w:szCs w:val="20"/>
        </w:rPr>
        <w:t xml:space="preserve"> </w:t>
      </w:r>
      <w:hyperlink r:id="rId12" w:history="1">
        <w:r w:rsidRPr="00C30336">
          <w:rPr>
            <w:rStyle w:val="Hyperlink"/>
            <w:rFonts w:ascii="Calibri" w:hAnsi="Calibri" w:cs="Calibri"/>
            <w:color w:val="0070C0"/>
            <w:sz w:val="20"/>
            <w:szCs w:val="20"/>
          </w:rPr>
          <w:t>https://gov.wales/coronavirus-regulations-guidance</w:t>
        </w:r>
      </w:hyperlink>
      <w:r w:rsidRPr="00C30336">
        <w:rPr>
          <w:rFonts w:ascii="Calibri" w:hAnsi="Calibri" w:cs="Calibri"/>
          <w:color w:val="0070C0"/>
          <w:sz w:val="20"/>
          <w:szCs w:val="20"/>
        </w:rPr>
        <w:t xml:space="preserve"> </w:t>
      </w:r>
    </w:p>
  </w:footnote>
  <w:footnote w:id="13">
    <w:p w:rsidR="00AD08E9" w:rsidRPr="00C30336" w:rsidRDefault="00AD08E9">
      <w:pPr>
        <w:pStyle w:val="FootnoteText"/>
        <w:rPr>
          <w:color w:val="0070C0"/>
        </w:rPr>
      </w:pPr>
      <w:r w:rsidRPr="00C30336">
        <w:rPr>
          <w:rStyle w:val="FootnoteReference"/>
          <w:rFonts w:ascii="Calibri" w:hAnsi="Calibri" w:cs="Calibri"/>
          <w:color w:val="0070C0"/>
          <w:sz w:val="20"/>
          <w:szCs w:val="20"/>
        </w:rPr>
        <w:footnoteRef/>
      </w:r>
      <w:r w:rsidRPr="00C30336">
        <w:rPr>
          <w:rFonts w:ascii="Calibri" w:hAnsi="Calibri" w:cs="Calibri"/>
          <w:color w:val="0070C0"/>
          <w:sz w:val="20"/>
          <w:szCs w:val="20"/>
        </w:rPr>
        <w:t xml:space="preserve"> </w:t>
      </w:r>
      <w:hyperlink r:id="rId13" w:history="1">
        <w:r w:rsidRPr="00C30336">
          <w:rPr>
            <w:rStyle w:val="Hyperlink"/>
            <w:rFonts w:ascii="Calibri" w:hAnsi="Calibri" w:cs="Calibri"/>
            <w:color w:val="0070C0"/>
            <w:sz w:val="20"/>
            <w:szCs w:val="20"/>
          </w:rPr>
          <w:t>https://www.gov.scot/coronavirus-covid-19/</w:t>
        </w:r>
      </w:hyperlink>
      <w:r w:rsidRPr="00C30336">
        <w:rPr>
          <w:rFonts w:ascii="Calibri" w:hAnsi="Calibri" w:cs="Calibri"/>
          <w:color w:val="0070C0"/>
          <w:sz w:val="20"/>
          <w:szCs w:val="20"/>
        </w:rPr>
        <w:t xml:space="preserve"> </w:t>
      </w:r>
    </w:p>
  </w:footnote>
  <w:footnote w:id="14">
    <w:p w:rsidR="00AD08E9" w:rsidRPr="00C30336" w:rsidRDefault="00AD08E9">
      <w:pPr>
        <w:pStyle w:val="FootnoteText"/>
        <w:rPr>
          <w:rFonts w:asciiTheme="minorHAnsi" w:hAnsiTheme="minorHAnsi" w:cstheme="minorHAnsi"/>
          <w:color w:val="0070C0"/>
          <w:sz w:val="20"/>
          <w:szCs w:val="2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14" w:history="1">
        <w:r w:rsidRPr="00C30336">
          <w:rPr>
            <w:rStyle w:val="Hyperlink"/>
            <w:rFonts w:asciiTheme="minorHAnsi" w:hAnsiTheme="minorHAnsi" w:cstheme="minorHAnsi"/>
            <w:color w:val="0070C0"/>
            <w:sz w:val="20"/>
            <w:szCs w:val="20"/>
          </w:rPr>
          <w:t>https://www.nidirect.gov.uk/articles/coronavirus-covid-19-regulations-guidance-what-restrictions-mean-you</w:t>
        </w:r>
      </w:hyperlink>
    </w:p>
  </w:footnote>
  <w:footnote w:id="15">
    <w:p w:rsidR="00AD08E9" w:rsidRPr="00C30336" w:rsidRDefault="00AD08E9">
      <w:pPr>
        <w:pStyle w:val="FootnoteText"/>
        <w:rPr>
          <w:rFonts w:asciiTheme="minorHAnsi" w:hAnsiTheme="minorHAnsi" w:cstheme="minorHAnsi"/>
          <w:color w:val="0070C0"/>
          <w:sz w:val="20"/>
          <w:szCs w:val="2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15" w:history="1">
        <w:r w:rsidRPr="00C30336">
          <w:rPr>
            <w:rStyle w:val="Hyperlink"/>
            <w:rFonts w:asciiTheme="minorHAnsi" w:hAnsiTheme="minorHAnsi" w:cstheme="minorHAnsi"/>
            <w:color w:val="0070C0"/>
            <w:sz w:val="20"/>
            <w:szCs w:val="20"/>
          </w:rPr>
          <w:t>https://www.gov.uk/guidance/travel-advice-novel-coronavirus</w:t>
        </w:r>
      </w:hyperlink>
    </w:p>
  </w:footnote>
  <w:footnote w:id="16">
    <w:p w:rsidR="00AD08E9" w:rsidRPr="00C30336" w:rsidRDefault="00AD08E9">
      <w:pPr>
        <w:pStyle w:val="FootnoteText"/>
        <w:rPr>
          <w:rFonts w:asciiTheme="minorHAnsi" w:hAnsiTheme="minorHAnsi" w:cstheme="minorHAnsi"/>
          <w:color w:val="0070C0"/>
          <w:sz w:val="20"/>
          <w:szCs w:val="2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16" w:history="1">
        <w:r w:rsidRPr="00C30336">
          <w:rPr>
            <w:rStyle w:val="Hyperlink"/>
            <w:rFonts w:asciiTheme="minorHAnsi" w:hAnsiTheme="minorHAnsi" w:cstheme="minorHAnsi"/>
            <w:color w:val="0070C0"/>
            <w:sz w:val="20"/>
            <w:szCs w:val="20"/>
          </w:rPr>
          <w:t>https://www.hse.gov.uk/coronavirus/riddor/index.htm</w:t>
        </w:r>
      </w:hyperlink>
    </w:p>
  </w:footnote>
  <w:footnote w:id="17">
    <w:p w:rsidR="00AD08E9" w:rsidRPr="00C30336" w:rsidRDefault="00AD08E9">
      <w:pPr>
        <w:pStyle w:val="FootnoteText"/>
        <w:rPr>
          <w:color w:val="0070C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17" w:history="1">
        <w:r w:rsidRPr="00C30336">
          <w:rPr>
            <w:rStyle w:val="Hyperlink"/>
            <w:rFonts w:asciiTheme="minorHAnsi" w:hAnsiTheme="minorHAnsi" w:cstheme="minorHAnsi"/>
            <w:color w:val="0070C0"/>
            <w:sz w:val="20"/>
            <w:szCs w:val="20"/>
          </w:rPr>
          <w:t>https://www.gov.uk/government/publications/reporting-outbreaks-of-coronavirus-covid-19/covid-19-early-outbreak-management</w:t>
        </w:r>
      </w:hyperlink>
      <w:r w:rsidRPr="00C30336">
        <w:rPr>
          <w:rFonts w:asciiTheme="minorHAnsi" w:hAnsiTheme="minorHAnsi" w:cstheme="minorHAnsi"/>
          <w:color w:val="0070C0"/>
          <w:sz w:val="20"/>
          <w:szCs w:val="20"/>
        </w:rPr>
        <w:t xml:space="preserve"> </w:t>
      </w:r>
    </w:p>
  </w:footnote>
  <w:footnote w:id="18">
    <w:p w:rsidR="00AD08E9" w:rsidRPr="00C30336" w:rsidRDefault="00AD08E9" w:rsidP="00700499">
      <w:pPr>
        <w:rPr>
          <w:rFonts w:asciiTheme="minorHAnsi" w:hAnsiTheme="minorHAnsi" w:cstheme="minorHAnsi"/>
          <w:color w:val="0070C0"/>
          <w:sz w:val="20"/>
          <w:szCs w:val="2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18" w:history="1">
        <w:r w:rsidRPr="00C30336">
          <w:rPr>
            <w:rFonts w:asciiTheme="minorHAnsi" w:eastAsia="Calibri" w:hAnsiTheme="minorHAnsi" w:cstheme="minorHAnsi"/>
            <w:color w:val="0070C0"/>
            <w:sz w:val="20"/>
            <w:szCs w:val="20"/>
            <w:u w:val="single"/>
          </w:rPr>
          <w:t>https://www.gov.scot/publications/coronavirus-covid-19-general-guidance-for-safer-workplaces/pages/workforce-planning-and-support/</w:t>
        </w:r>
      </w:hyperlink>
    </w:p>
  </w:footnote>
  <w:footnote w:id="19">
    <w:p w:rsidR="00AD08E9" w:rsidRPr="00C30336" w:rsidRDefault="00AD08E9" w:rsidP="003C3341">
      <w:pPr>
        <w:rPr>
          <w:rFonts w:asciiTheme="minorHAnsi" w:eastAsia="Calibri" w:hAnsiTheme="minorHAnsi" w:cstheme="minorHAnsi"/>
          <w:color w:val="0070C0"/>
          <w:sz w:val="20"/>
          <w:szCs w:val="2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19" w:history="1">
        <w:r w:rsidRPr="00C30336">
          <w:rPr>
            <w:rFonts w:asciiTheme="minorHAnsi" w:eastAsia="Calibri" w:hAnsiTheme="minorHAnsi" w:cstheme="minorHAnsi"/>
            <w:color w:val="0070C0"/>
            <w:sz w:val="20"/>
            <w:szCs w:val="20"/>
            <w:u w:val="single"/>
          </w:rPr>
          <w:t>https://gov.wales/employers-coronavirus-test-trace-protect-guidance</w:t>
        </w:r>
      </w:hyperlink>
    </w:p>
    <w:p w:rsidR="00AD08E9" w:rsidRDefault="00AD08E9">
      <w:pPr>
        <w:pStyle w:val="FootnoteText"/>
      </w:pPr>
    </w:p>
  </w:footnote>
  <w:footnote w:id="20">
    <w:p w:rsidR="00AD08E9" w:rsidRPr="00700499" w:rsidRDefault="00AD08E9">
      <w:pPr>
        <w:pStyle w:val="FootnoteText"/>
        <w:rPr>
          <w:rFonts w:asciiTheme="minorHAnsi" w:hAnsiTheme="minorHAnsi" w:cstheme="minorHAnsi"/>
          <w:sz w:val="20"/>
          <w:szCs w:val="20"/>
        </w:rPr>
      </w:pPr>
      <w:r w:rsidRPr="00700499">
        <w:rPr>
          <w:rStyle w:val="FootnoteReference"/>
          <w:rFonts w:asciiTheme="minorHAnsi" w:hAnsiTheme="minorHAnsi" w:cstheme="minorHAnsi"/>
          <w:sz w:val="20"/>
          <w:szCs w:val="20"/>
        </w:rPr>
        <w:footnoteRef/>
      </w:r>
      <w:r w:rsidRPr="00700499">
        <w:rPr>
          <w:rFonts w:asciiTheme="minorHAnsi" w:hAnsiTheme="minorHAnsi" w:cstheme="minorHAnsi"/>
          <w:sz w:val="20"/>
          <w:szCs w:val="20"/>
        </w:rPr>
        <w:t xml:space="preserve"> </w:t>
      </w:r>
      <w:hyperlink r:id="rId20" w:history="1">
        <w:r w:rsidRPr="00700499">
          <w:rPr>
            <w:rStyle w:val="Hyperlink"/>
            <w:rFonts w:asciiTheme="minorHAnsi" w:hAnsiTheme="minorHAnsi" w:cstheme="minorHAnsi"/>
            <w:sz w:val="20"/>
            <w:szCs w:val="20"/>
          </w:rPr>
          <w:t>https://www.nhs.uk/conditions/coronavirus-covid-19/people-at-higher-risk/whos-at-higher-risk-from-coronavirus/</w:t>
        </w:r>
      </w:hyperlink>
      <w:r>
        <w:rPr>
          <w:rFonts w:asciiTheme="minorHAnsi" w:hAnsiTheme="minorHAnsi" w:cstheme="minorHAnsi"/>
          <w:sz w:val="20"/>
          <w:szCs w:val="20"/>
        </w:rPr>
        <w:t xml:space="preserve"> </w:t>
      </w:r>
    </w:p>
  </w:footnote>
  <w:footnote w:id="21">
    <w:p w:rsidR="00AD08E9" w:rsidRPr="000B24E3" w:rsidRDefault="00AD08E9">
      <w:pPr>
        <w:pStyle w:val="FootnoteText"/>
        <w:rPr>
          <w:rFonts w:asciiTheme="minorHAnsi" w:hAnsiTheme="minorHAnsi" w:cstheme="minorHAnsi"/>
          <w:sz w:val="20"/>
          <w:szCs w:val="20"/>
        </w:rPr>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21" w:anchor="cev" w:history="1">
        <w:r w:rsidRPr="0054437F">
          <w:rPr>
            <w:rStyle w:val="Hyperlink"/>
            <w:rFonts w:asciiTheme="minorHAnsi" w:hAnsiTheme="minorHAnsi" w:cstheme="minorHAnsi"/>
            <w:sz w:val="20"/>
            <w:szCs w:val="20"/>
          </w:rPr>
          <w:t>https://www.gov.uk/government/publications/guidance-on-shielding-and-protecting-extremely-vulnerable-persons-from-covid-19#cev</w:t>
        </w:r>
      </w:hyperlink>
      <w:r>
        <w:rPr>
          <w:rFonts w:asciiTheme="minorHAnsi" w:hAnsiTheme="minorHAnsi" w:cstheme="minorHAnsi"/>
          <w:sz w:val="20"/>
          <w:szCs w:val="20"/>
        </w:rPr>
        <w:t xml:space="preserve"> </w:t>
      </w:r>
    </w:p>
  </w:footnote>
  <w:footnote w:id="22">
    <w:p w:rsidR="00AD08E9" w:rsidRDefault="00AD08E9">
      <w:pPr>
        <w:pStyle w:val="FootnoteText"/>
      </w:pPr>
      <w:r w:rsidRPr="00700499">
        <w:rPr>
          <w:rStyle w:val="FootnoteReference"/>
          <w:rFonts w:asciiTheme="minorHAnsi" w:hAnsiTheme="minorHAnsi" w:cstheme="minorHAnsi"/>
          <w:sz w:val="20"/>
          <w:szCs w:val="20"/>
        </w:rPr>
        <w:footnoteRef/>
      </w:r>
      <w:r w:rsidRPr="00700499">
        <w:rPr>
          <w:rFonts w:asciiTheme="minorHAnsi" w:hAnsiTheme="minorHAnsi" w:cstheme="minorHAnsi"/>
          <w:sz w:val="20"/>
          <w:szCs w:val="20"/>
        </w:rPr>
        <w:t xml:space="preserve"> </w:t>
      </w:r>
      <w:hyperlink r:id="rId22" w:history="1">
        <w:r w:rsidRPr="00700499">
          <w:rPr>
            <w:rStyle w:val="Hyperlink"/>
            <w:rFonts w:asciiTheme="minorHAnsi" w:hAnsiTheme="minorHAnsi" w:cstheme="minorHAnsi"/>
            <w:sz w:val="20"/>
            <w:szCs w:val="20"/>
          </w:rPr>
          <w:t>https://www.gov.uk/guidance/working-safely-during-coronavirus-covid-19</w:t>
        </w:r>
      </w:hyperlink>
      <w:r>
        <w:rPr>
          <w:rFonts w:asciiTheme="minorHAnsi" w:hAnsiTheme="minorHAnsi" w:cstheme="minorHAnsi"/>
          <w:sz w:val="20"/>
          <w:szCs w:val="20"/>
        </w:rPr>
        <w:t xml:space="preserve"> </w:t>
      </w:r>
    </w:p>
  </w:footnote>
  <w:footnote w:id="23">
    <w:p w:rsidR="00AD08E9" w:rsidRPr="00700499" w:rsidRDefault="00AD08E9">
      <w:pPr>
        <w:pStyle w:val="FootnoteText"/>
        <w:rPr>
          <w:rFonts w:ascii="Calibri" w:hAnsi="Calibri" w:cs="Calibri"/>
          <w:sz w:val="20"/>
          <w:szCs w:val="20"/>
        </w:rPr>
      </w:pPr>
      <w:r w:rsidRPr="00700499">
        <w:rPr>
          <w:rStyle w:val="FootnoteReference"/>
          <w:rFonts w:ascii="Calibri" w:hAnsi="Calibri" w:cs="Calibri"/>
          <w:sz w:val="20"/>
          <w:szCs w:val="20"/>
        </w:rPr>
        <w:footnoteRef/>
      </w:r>
      <w:r>
        <w:rPr>
          <w:rFonts w:ascii="Calibri" w:hAnsi="Calibri" w:cs="Calibri"/>
          <w:sz w:val="20"/>
          <w:szCs w:val="20"/>
        </w:rPr>
        <w:t xml:space="preserve"> </w:t>
      </w:r>
      <w:hyperlink r:id="rId23" w:history="1">
        <w:r w:rsidRPr="00700499">
          <w:rPr>
            <w:rStyle w:val="Hyperlink"/>
            <w:rFonts w:asciiTheme="minorHAnsi" w:hAnsiTheme="minorHAnsi" w:cstheme="minorHAnsi"/>
            <w:sz w:val="20"/>
            <w:szCs w:val="20"/>
          </w:rPr>
          <w:t>https://www.nhs.uk/conditions/coronavirus-covid-19/people-at-higher-risk/whos-at-higher-risk-from-coronavirus/</w:t>
        </w:r>
      </w:hyperlink>
    </w:p>
  </w:footnote>
  <w:footnote w:id="24">
    <w:p w:rsidR="00AD08E9" w:rsidRDefault="00AD08E9">
      <w:pPr>
        <w:pStyle w:val="FootnoteText"/>
      </w:pPr>
      <w:r>
        <w:rPr>
          <w:rStyle w:val="FootnoteReference"/>
        </w:rPr>
        <w:footnoteRef/>
      </w:r>
      <w:r>
        <w:t xml:space="preserve"> </w:t>
      </w:r>
      <w:hyperlink r:id="rId24" w:history="1">
        <w:r w:rsidRPr="00C30336">
          <w:rPr>
            <w:rStyle w:val="Hyperlink"/>
            <w:rFonts w:asciiTheme="minorHAnsi" w:hAnsiTheme="minorHAnsi" w:cstheme="minorHAnsi"/>
            <w:sz w:val="20"/>
            <w:szCs w:val="20"/>
          </w:rPr>
          <w:t>https://www.gov.uk/government/publications/guidance-on-shielding-and-protecting-extremely-vulnerable-persons-from-covid-19/guidance-on-shielding-and-protecting-extremely-vulnerable-persons-from-covid-19</w:t>
        </w:r>
      </w:hyperlink>
      <w:r>
        <w:rPr>
          <w:rFonts w:asciiTheme="minorHAnsi" w:hAnsiTheme="minorHAnsi" w:cstheme="minorHAnsi"/>
          <w:sz w:val="20"/>
          <w:szCs w:val="20"/>
        </w:rPr>
        <w:t xml:space="preserve"> </w:t>
      </w:r>
    </w:p>
  </w:footnote>
  <w:footnote w:id="25">
    <w:p w:rsidR="00AD08E9" w:rsidRDefault="00AD08E9">
      <w:pPr>
        <w:pStyle w:val="FootnoteText"/>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25" w:history="1">
        <w:r w:rsidRPr="007F7D6F">
          <w:rPr>
            <w:rStyle w:val="Hyperlink"/>
            <w:rFonts w:asciiTheme="minorHAnsi" w:hAnsiTheme="minorHAnsi" w:cstheme="minorHAnsi"/>
            <w:sz w:val="20"/>
            <w:szCs w:val="20"/>
          </w:rPr>
          <w:t>https://www.nhsinform.scot/illnesses-and-conditions/infections-and-poisoning/coronavirus-covid-19/coronavirus-covid-19-shielding</w:t>
        </w:r>
      </w:hyperlink>
      <w:r>
        <w:t xml:space="preserve"> </w:t>
      </w:r>
    </w:p>
  </w:footnote>
  <w:footnote w:id="26">
    <w:p w:rsidR="00AD08E9" w:rsidRPr="007F7D6F" w:rsidRDefault="00AD08E9">
      <w:pPr>
        <w:pStyle w:val="FootnoteText"/>
        <w:rPr>
          <w:rFonts w:asciiTheme="minorHAnsi" w:hAnsiTheme="minorHAnsi" w:cstheme="minorHAnsi"/>
          <w:sz w:val="20"/>
          <w:szCs w:val="20"/>
        </w:rPr>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26" w:history="1">
        <w:r w:rsidRPr="007F7D6F">
          <w:rPr>
            <w:rStyle w:val="Hyperlink"/>
            <w:rFonts w:asciiTheme="minorHAnsi" w:hAnsiTheme="minorHAnsi" w:cstheme="minorHAnsi"/>
            <w:sz w:val="20"/>
            <w:szCs w:val="20"/>
          </w:rPr>
          <w:t>https://www.gov.uk/guidance/working-safely-during-coronavirus-covid-19/performing-arts</w:t>
        </w:r>
      </w:hyperlink>
    </w:p>
  </w:footnote>
  <w:footnote w:id="27">
    <w:p w:rsidR="00AD08E9" w:rsidRDefault="00AD08E9">
      <w:pPr>
        <w:pStyle w:val="FootnoteText"/>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27" w:history="1">
        <w:r w:rsidRPr="007F7D6F">
          <w:rPr>
            <w:rStyle w:val="Hyperlink"/>
            <w:rFonts w:asciiTheme="minorHAnsi" w:hAnsiTheme="minorHAnsi" w:cstheme="minorHAnsi"/>
            <w:sz w:val="20"/>
            <w:szCs w:val="20"/>
          </w:rPr>
          <w:t>https://www.gov.scot/publications/coronavirus-covid-19-guidance-for-the-performing-arts-and-venues-sector/</w:t>
        </w:r>
      </w:hyperlink>
    </w:p>
  </w:footnote>
  <w:footnote w:id="28">
    <w:p w:rsidR="00AD08E9" w:rsidRPr="007F7D6F" w:rsidRDefault="00AD08E9">
      <w:pPr>
        <w:pStyle w:val="FootnoteText"/>
        <w:rPr>
          <w:rFonts w:asciiTheme="minorHAnsi" w:hAnsiTheme="minorHAnsi" w:cstheme="minorHAnsi"/>
          <w:sz w:val="20"/>
          <w:szCs w:val="20"/>
        </w:rPr>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The Health Protection (Coronavirus, Wearing of Face Coverings in a Relevant Place) Regulations 2020 - </w:t>
      </w:r>
      <w:hyperlink r:id="rId28" w:history="1">
        <w:r w:rsidRPr="00C30336">
          <w:rPr>
            <w:rStyle w:val="Hyperlink"/>
            <w:rFonts w:asciiTheme="minorHAnsi" w:hAnsiTheme="minorHAnsi" w:cstheme="minorHAnsi"/>
            <w:color w:val="0070C0"/>
            <w:sz w:val="20"/>
            <w:szCs w:val="20"/>
          </w:rPr>
          <w:t>https://www.legislation.gov.uk/uksi/2020/791/contents/made</w:t>
        </w:r>
      </w:hyperlink>
    </w:p>
  </w:footnote>
  <w:footnote w:id="29">
    <w:p w:rsidR="00AD08E9" w:rsidRPr="007F7D6F" w:rsidRDefault="00AD08E9">
      <w:pPr>
        <w:pStyle w:val="FootnoteText"/>
        <w:rPr>
          <w:rFonts w:asciiTheme="minorHAnsi" w:hAnsiTheme="minorHAnsi" w:cstheme="minorHAnsi"/>
          <w:sz w:val="20"/>
          <w:szCs w:val="20"/>
        </w:rPr>
      </w:pPr>
      <w:r w:rsidRPr="007F7D6F">
        <w:rPr>
          <w:rStyle w:val="FootnoteReference"/>
          <w:rFonts w:asciiTheme="minorHAnsi" w:hAnsiTheme="minorHAnsi" w:cstheme="minorHAnsi"/>
          <w:sz w:val="20"/>
          <w:szCs w:val="20"/>
        </w:rPr>
        <w:footnoteRef/>
      </w:r>
      <w:r w:rsidRPr="007F7D6F">
        <w:rPr>
          <w:rStyle w:val="FootnoteReference"/>
          <w:rFonts w:asciiTheme="minorHAnsi" w:hAnsiTheme="minorHAnsi" w:cstheme="minorHAnsi"/>
          <w:sz w:val="20"/>
          <w:szCs w:val="20"/>
        </w:rPr>
        <w:t xml:space="preserve"> </w:t>
      </w:r>
      <w:r w:rsidRPr="007F7D6F">
        <w:rPr>
          <w:rFonts w:asciiTheme="minorHAnsi" w:hAnsiTheme="minorHAnsi" w:cstheme="minorHAnsi"/>
          <w:sz w:val="20"/>
          <w:szCs w:val="20"/>
        </w:rPr>
        <w:t xml:space="preserve">The Health Protection (Coronavirus) (Restrictions and Requirements) (Scotland) Regulations 2020 - </w:t>
      </w:r>
      <w:hyperlink r:id="rId29" w:history="1">
        <w:r w:rsidRPr="007F7D6F">
          <w:rPr>
            <w:rStyle w:val="Hyperlink"/>
            <w:rFonts w:asciiTheme="minorHAnsi" w:hAnsiTheme="minorHAnsi" w:cstheme="minorHAnsi"/>
            <w:sz w:val="20"/>
            <w:szCs w:val="20"/>
          </w:rPr>
          <w:t>https://www.legislation.gov.uk/ssi/2020/279/part/4/made</w:t>
        </w:r>
      </w:hyperlink>
    </w:p>
  </w:footnote>
  <w:footnote w:id="30">
    <w:p w:rsidR="00AD08E9" w:rsidRDefault="00AD08E9">
      <w:pPr>
        <w:pStyle w:val="FootnoteText"/>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30" w:history="1">
        <w:r w:rsidRPr="007F7D6F">
          <w:rPr>
            <w:rStyle w:val="Hyperlink"/>
            <w:rFonts w:asciiTheme="minorHAnsi" w:hAnsiTheme="minorHAnsi" w:cstheme="minorHAnsi"/>
            <w:color w:val="0070C0"/>
            <w:sz w:val="20"/>
            <w:szCs w:val="20"/>
          </w:rPr>
          <w:t>https://www.nhs.uk/conditions/coronavirus-covid-19/testing-and-tracing/get-a-test-to-check-if-you-have-coronavirus/</w:t>
        </w:r>
      </w:hyperlink>
    </w:p>
  </w:footnote>
  <w:footnote w:id="31">
    <w:p w:rsidR="00AD08E9" w:rsidRPr="00772568" w:rsidRDefault="00AD08E9">
      <w:pPr>
        <w:pStyle w:val="FootnoteText"/>
        <w:rPr>
          <w:rFonts w:asciiTheme="minorHAnsi" w:hAnsiTheme="minorHAnsi" w:cstheme="minorHAnsi"/>
          <w:sz w:val="20"/>
          <w:szCs w:val="20"/>
        </w:rPr>
      </w:pPr>
      <w:r w:rsidRPr="00772568">
        <w:rPr>
          <w:rStyle w:val="FootnoteReference"/>
          <w:rFonts w:asciiTheme="minorHAnsi" w:hAnsiTheme="minorHAnsi" w:cstheme="minorHAnsi"/>
          <w:sz w:val="20"/>
          <w:szCs w:val="20"/>
        </w:rPr>
        <w:footnoteRef/>
      </w:r>
      <w:r w:rsidRPr="00772568">
        <w:rPr>
          <w:rFonts w:asciiTheme="minorHAnsi" w:hAnsiTheme="minorHAnsi" w:cstheme="minorHAnsi"/>
          <w:sz w:val="20"/>
          <w:szCs w:val="20"/>
        </w:rPr>
        <w:t xml:space="preserve"> </w:t>
      </w:r>
      <w:hyperlink r:id="rId31" w:history="1">
        <w:r w:rsidRPr="0054437F">
          <w:rPr>
            <w:rStyle w:val="Hyperlink"/>
            <w:rFonts w:asciiTheme="minorHAnsi" w:hAnsiTheme="minorHAnsi" w:cstheme="minorHAnsi"/>
            <w:sz w:val="20"/>
            <w:szCs w:val="20"/>
          </w:rPr>
          <w:t>https://www.gov.uk/government/news/uk-chief-medical-officers-statement-on-the-self-isolation-period-11-december-2020</w:t>
        </w:r>
      </w:hyperlink>
      <w:r>
        <w:rPr>
          <w:rFonts w:asciiTheme="minorHAnsi" w:hAnsiTheme="minorHAnsi" w:cstheme="minorHAnsi"/>
          <w:sz w:val="20"/>
          <w:szCs w:val="20"/>
        </w:rPr>
        <w:t xml:space="preserve"> </w:t>
      </w:r>
    </w:p>
  </w:footnote>
  <w:footnote w:id="32">
    <w:p w:rsidR="00AD08E9" w:rsidRPr="007F7D6F" w:rsidRDefault="00AD08E9">
      <w:pPr>
        <w:pStyle w:val="FootnoteText"/>
        <w:rPr>
          <w:rFonts w:asciiTheme="minorHAnsi" w:hAnsiTheme="minorHAnsi" w:cstheme="minorHAnsi"/>
          <w:sz w:val="20"/>
          <w:szCs w:val="20"/>
        </w:rPr>
      </w:pPr>
      <w:r w:rsidRPr="000326C2">
        <w:rPr>
          <w:rStyle w:val="FootnoteReference"/>
          <w:rFonts w:asciiTheme="majorHAnsi" w:hAnsiTheme="majorHAnsi" w:cstheme="majorHAnsi"/>
          <w:sz w:val="20"/>
          <w:szCs w:val="20"/>
        </w:rPr>
        <w:footnoteRef/>
      </w:r>
      <w:r w:rsidRPr="000326C2">
        <w:rPr>
          <w:rFonts w:asciiTheme="majorHAnsi" w:hAnsiTheme="majorHAnsi" w:cstheme="majorHAnsi"/>
          <w:sz w:val="20"/>
          <w:szCs w:val="20"/>
        </w:rPr>
        <w:t xml:space="preserve"> </w:t>
      </w:r>
      <w:hyperlink r:id="rId32" w:anchor="what-is-meant-by-a-contact" w:history="1">
        <w:r w:rsidRPr="007F7D6F">
          <w:rPr>
            <w:rStyle w:val="Hyperlink"/>
            <w:rFonts w:asciiTheme="minorHAnsi" w:hAnsiTheme="minorHAnsi" w:cstheme="minorHAnsi"/>
            <w:sz w:val="20"/>
            <w:szCs w:val="20"/>
          </w:rPr>
          <w:t>https://www.gov.uk/government/publications/guidance-for-contacts-of-people-with-possible-or-confirmed-coronavirus-covid-19-infection-who-do-not-live-with-the-person/guidance-for-contacts-of-people-with-possible-or-confirmed-coronavirus-covid-19-infection-who-do-not-live-with-the-person#what-is-meant-by-a-contact</w:t>
        </w:r>
      </w:hyperlink>
    </w:p>
  </w:footnote>
  <w:footnote w:id="33">
    <w:p w:rsidR="00AD08E9" w:rsidRPr="00C30336" w:rsidRDefault="00AD08E9">
      <w:pPr>
        <w:pStyle w:val="FootnoteText"/>
        <w:rPr>
          <w:rFonts w:asciiTheme="minorHAnsi" w:hAnsiTheme="minorHAnsi" w:cstheme="minorHAnsi"/>
          <w:color w:val="0070C0"/>
          <w:sz w:val="20"/>
          <w:szCs w:val="20"/>
        </w:rPr>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33" w:history="1">
        <w:r w:rsidRPr="00C30336">
          <w:rPr>
            <w:rStyle w:val="Hyperlink"/>
            <w:rFonts w:asciiTheme="minorHAnsi" w:hAnsiTheme="minorHAnsi" w:cstheme="minorHAnsi"/>
            <w:color w:val="0070C0"/>
            <w:sz w:val="20"/>
            <w:szCs w:val="20"/>
          </w:rPr>
          <w:t>https://www.gov.scot/publications/coronavirus-covid-19-test-and-protect/pages/advice-for-employers/</w:t>
        </w:r>
      </w:hyperlink>
    </w:p>
  </w:footnote>
  <w:footnote w:id="34">
    <w:p w:rsidR="00AD08E9" w:rsidRPr="00C30336" w:rsidRDefault="00AD08E9">
      <w:pPr>
        <w:pStyle w:val="FootnoteText"/>
        <w:rPr>
          <w:rFonts w:asciiTheme="minorHAnsi" w:hAnsiTheme="minorHAnsi" w:cstheme="minorHAnsi"/>
          <w:color w:val="0070C0"/>
          <w:sz w:val="20"/>
          <w:szCs w:val="2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34" w:history="1">
        <w:r w:rsidRPr="00C30336">
          <w:rPr>
            <w:rStyle w:val="Hyperlink"/>
            <w:rFonts w:asciiTheme="minorHAnsi" w:hAnsiTheme="minorHAnsi" w:cstheme="minorHAnsi"/>
            <w:color w:val="0070C0"/>
            <w:sz w:val="20"/>
            <w:szCs w:val="20"/>
          </w:rPr>
          <w:t>https://www.gov.uk/government/publications/reporting-outbreaks-of-coronavirus-covid-19/covid-19-early-outbreak-management</w:t>
        </w:r>
      </w:hyperlink>
      <w:r w:rsidRPr="00C30336">
        <w:rPr>
          <w:rFonts w:asciiTheme="minorHAnsi" w:hAnsiTheme="minorHAnsi" w:cstheme="minorHAnsi"/>
          <w:color w:val="0070C0"/>
          <w:sz w:val="20"/>
          <w:szCs w:val="20"/>
        </w:rPr>
        <w:t xml:space="preserve"> </w:t>
      </w:r>
    </w:p>
  </w:footnote>
  <w:footnote w:id="35">
    <w:p w:rsidR="00AD08E9" w:rsidRPr="00C30336" w:rsidRDefault="00AD08E9">
      <w:pPr>
        <w:pStyle w:val="FootnoteText"/>
        <w:rPr>
          <w:rFonts w:asciiTheme="minorHAnsi" w:hAnsiTheme="minorHAnsi" w:cstheme="minorHAnsi"/>
          <w:color w:val="0070C0"/>
          <w:sz w:val="20"/>
          <w:szCs w:val="2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35" w:history="1">
        <w:r w:rsidRPr="00C30336">
          <w:rPr>
            <w:rStyle w:val="Hyperlink"/>
            <w:rFonts w:asciiTheme="minorHAnsi" w:hAnsiTheme="minorHAnsi" w:cstheme="minorHAnsi"/>
            <w:color w:val="0070C0"/>
            <w:sz w:val="20"/>
            <w:szCs w:val="20"/>
          </w:rPr>
          <w:t>https://www.gov.uk/health-protection-team</w:t>
        </w:r>
      </w:hyperlink>
    </w:p>
  </w:footnote>
  <w:footnote w:id="36">
    <w:p w:rsidR="00AD08E9" w:rsidRPr="00C30336" w:rsidRDefault="00AD08E9" w:rsidP="00E41DDE">
      <w:pPr>
        <w:rPr>
          <w:color w:val="0070C0"/>
        </w:rPr>
      </w:pPr>
      <w:r w:rsidRPr="00C30336">
        <w:rPr>
          <w:rStyle w:val="FootnoteReference"/>
          <w:color w:val="0070C0"/>
        </w:rPr>
        <w:footnoteRef/>
      </w:r>
      <w:r w:rsidRPr="00C30336">
        <w:rPr>
          <w:color w:val="0070C0"/>
        </w:rPr>
        <w:t xml:space="preserve"> </w:t>
      </w:r>
      <w:hyperlink r:id="rId36" w:history="1">
        <w:r w:rsidRPr="00C30336">
          <w:rPr>
            <w:rFonts w:ascii="Calibri" w:eastAsia="Calibri" w:hAnsi="Calibri" w:cs="Calibri"/>
            <w:color w:val="0070C0"/>
            <w:sz w:val="20"/>
            <w:szCs w:val="20"/>
            <w:u w:val="single"/>
          </w:rPr>
          <w:t>https://www.gov.scot/publications/coronavirus-covid-19-general-guidance-for-safer-workplaces/pages/workforce-planning-and-support/</w:t>
        </w:r>
      </w:hyperlink>
    </w:p>
  </w:footnote>
  <w:footnote w:id="37">
    <w:p w:rsidR="00AD08E9" w:rsidRPr="00C30336" w:rsidRDefault="00AD08E9">
      <w:pPr>
        <w:pStyle w:val="FootnoteText"/>
        <w:rPr>
          <w:color w:val="0070C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37" w:history="1">
        <w:r w:rsidRPr="00C30336">
          <w:rPr>
            <w:rStyle w:val="Hyperlink"/>
            <w:rFonts w:asciiTheme="minorHAnsi" w:hAnsiTheme="minorHAnsi" w:cstheme="minorHAnsi"/>
            <w:color w:val="0070C0"/>
            <w:sz w:val="20"/>
            <w:szCs w:val="20"/>
          </w:rPr>
          <w:t>https://www.hps.scot.nhs.uk/about-us/contact-us/health-protection-team-contacts/</w:t>
        </w:r>
      </w:hyperlink>
    </w:p>
  </w:footnote>
  <w:footnote w:id="38">
    <w:p w:rsidR="0069602A" w:rsidRPr="003B32F4" w:rsidRDefault="0069602A">
      <w:pPr>
        <w:pStyle w:val="FootnoteText"/>
        <w:rPr>
          <w:rFonts w:asciiTheme="minorHAnsi" w:hAnsiTheme="minorHAnsi" w:cstheme="minorHAnsi"/>
          <w:sz w:val="20"/>
          <w:szCs w:val="20"/>
        </w:rPr>
      </w:pPr>
      <w:r w:rsidRPr="003B32F4">
        <w:rPr>
          <w:rStyle w:val="FootnoteReference"/>
          <w:rFonts w:asciiTheme="minorHAnsi" w:hAnsiTheme="minorHAnsi" w:cstheme="minorHAnsi"/>
          <w:sz w:val="20"/>
          <w:szCs w:val="20"/>
        </w:rPr>
        <w:footnoteRef/>
      </w:r>
      <w:r w:rsidRPr="003B32F4">
        <w:rPr>
          <w:rFonts w:asciiTheme="minorHAnsi" w:hAnsiTheme="minorHAnsi" w:cstheme="minorHAnsi"/>
          <w:sz w:val="20"/>
          <w:szCs w:val="20"/>
        </w:rPr>
        <w:t xml:space="preserve"> </w:t>
      </w:r>
      <w:hyperlink r:id="rId38" w:tgtFrame="_blank" w:history="1">
        <w:r w:rsidRPr="003B32F4">
          <w:rPr>
            <w:rStyle w:val="Hyperlink"/>
            <w:rFonts w:asciiTheme="minorHAnsi" w:hAnsiTheme="minorHAnsi" w:cstheme="minorHAnsi"/>
            <w:sz w:val="20"/>
            <w:szCs w:val="20"/>
          </w:rPr>
          <w:t>https://gov.wales/keep-wales-safe-work-html</w:t>
        </w:r>
      </w:hyperlink>
    </w:p>
  </w:footnote>
  <w:footnote w:id="39">
    <w:p w:rsidR="00AD08E9" w:rsidRPr="00884A93" w:rsidRDefault="00AD08E9">
      <w:pPr>
        <w:pStyle w:val="FootnoteText"/>
        <w:rPr>
          <w:rFonts w:asciiTheme="minorHAnsi" w:hAnsiTheme="minorHAnsi" w:cstheme="minorHAnsi"/>
          <w:sz w:val="20"/>
          <w:szCs w:val="20"/>
        </w:rPr>
      </w:pPr>
      <w:r w:rsidRPr="00C30336">
        <w:rPr>
          <w:rStyle w:val="FootnoteReference"/>
          <w:rFonts w:asciiTheme="minorHAnsi" w:hAnsiTheme="minorHAnsi" w:cstheme="minorHAnsi"/>
          <w:color w:val="0070C0"/>
          <w:sz w:val="20"/>
          <w:szCs w:val="20"/>
        </w:rPr>
        <w:footnoteRef/>
      </w:r>
      <w:r w:rsidRPr="00C30336">
        <w:rPr>
          <w:rFonts w:asciiTheme="minorHAnsi" w:hAnsiTheme="minorHAnsi" w:cstheme="minorHAnsi"/>
          <w:color w:val="0070C0"/>
          <w:sz w:val="20"/>
          <w:szCs w:val="20"/>
        </w:rPr>
        <w:t xml:space="preserve"> </w:t>
      </w:r>
      <w:hyperlink r:id="rId39" w:history="1">
        <w:r w:rsidRPr="00C30336">
          <w:rPr>
            <w:rStyle w:val="Hyperlink"/>
            <w:rFonts w:asciiTheme="minorHAnsi" w:hAnsiTheme="minorHAnsi" w:cstheme="minorHAnsi"/>
            <w:color w:val="0070C0"/>
            <w:sz w:val="20"/>
            <w:szCs w:val="20"/>
          </w:rPr>
          <w:t>https://www.publichealth.hscni.net/sites/default/files/2020-09/CTS%20flowchart%20for%20business_0.pdf</w:t>
        </w:r>
      </w:hyperlink>
      <w:r w:rsidRPr="00C30336">
        <w:rPr>
          <w:rFonts w:asciiTheme="minorHAnsi" w:hAnsiTheme="minorHAnsi" w:cstheme="minorHAnsi"/>
          <w:color w:val="0070C0"/>
          <w:sz w:val="20"/>
          <w:szCs w:val="20"/>
        </w:rPr>
        <w:t xml:space="preserve"> </w:t>
      </w:r>
    </w:p>
  </w:footnote>
  <w:footnote w:id="40">
    <w:p w:rsidR="00AD08E9" w:rsidRPr="00C30336" w:rsidRDefault="00AD08E9">
      <w:pPr>
        <w:pStyle w:val="FootnoteText"/>
        <w:rPr>
          <w:rFonts w:asciiTheme="minorHAnsi" w:hAnsiTheme="minorHAnsi" w:cstheme="minorHAnsi"/>
          <w:sz w:val="20"/>
          <w:szCs w:val="20"/>
        </w:rPr>
      </w:pPr>
      <w:r w:rsidRPr="00C30336">
        <w:rPr>
          <w:rStyle w:val="FootnoteReference"/>
          <w:rFonts w:asciiTheme="minorHAnsi" w:hAnsiTheme="minorHAnsi" w:cstheme="minorHAnsi"/>
          <w:sz w:val="20"/>
          <w:szCs w:val="20"/>
        </w:rPr>
        <w:footnoteRef/>
      </w:r>
      <w:r w:rsidRPr="00C30336">
        <w:rPr>
          <w:rFonts w:asciiTheme="minorHAnsi" w:hAnsiTheme="minorHAnsi" w:cstheme="minorHAnsi"/>
          <w:sz w:val="20"/>
          <w:szCs w:val="20"/>
        </w:rPr>
        <w:t xml:space="preserve"> See para 12 of </w:t>
      </w:r>
      <w:hyperlink r:id="rId40" w:history="1">
        <w:r w:rsidRPr="00C30336">
          <w:rPr>
            <w:rStyle w:val="Hyperlink"/>
            <w:rFonts w:asciiTheme="minorHAnsi" w:hAnsiTheme="minorHAnsi" w:cstheme="minorHAnsi"/>
            <w:sz w:val="20"/>
            <w:szCs w:val="20"/>
          </w:rPr>
          <w:t>https://www.gov.uk/government/publications/emgspi-btweg-mitigations-to-reduce-transmission-of-the-new-variant-sars-cov-2-virus-22-december-2020</w:t>
        </w:r>
      </w:hyperlink>
      <w:r w:rsidRPr="00C30336">
        <w:rPr>
          <w:rFonts w:asciiTheme="minorHAnsi" w:hAnsiTheme="minorHAnsi" w:cstheme="minorHAnsi"/>
          <w:sz w:val="20"/>
          <w:szCs w:val="20"/>
        </w:rPr>
        <w:t xml:space="preserve"> </w:t>
      </w:r>
    </w:p>
  </w:footnote>
  <w:footnote w:id="41">
    <w:p w:rsidR="00AD08E9" w:rsidRPr="007F7D6F" w:rsidRDefault="00AD08E9">
      <w:pPr>
        <w:pStyle w:val="FootnoteText"/>
        <w:rPr>
          <w:rFonts w:asciiTheme="minorHAnsi" w:hAnsiTheme="minorHAnsi" w:cstheme="minorHAnsi"/>
          <w:sz w:val="20"/>
          <w:szCs w:val="20"/>
        </w:rPr>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41" w:history="1">
        <w:r w:rsidRPr="007F7D6F">
          <w:rPr>
            <w:rStyle w:val="Hyperlink"/>
            <w:rFonts w:asciiTheme="minorHAnsi" w:hAnsiTheme="minorHAnsi" w:cstheme="minorHAnsi"/>
            <w:sz w:val="20"/>
            <w:szCs w:val="20"/>
          </w:rPr>
          <w:t>https://www.gov.uk/government/publications/covid-19-decontamination-in-non-healthcare-settings/covid-19-decontamination-in-non-healthcare-settings</w:t>
        </w:r>
      </w:hyperlink>
    </w:p>
  </w:footnote>
  <w:footnote w:id="42">
    <w:p w:rsidR="00AD08E9" w:rsidRPr="007F7D6F" w:rsidRDefault="00AD08E9">
      <w:pPr>
        <w:pStyle w:val="FootnoteText"/>
        <w:rPr>
          <w:rFonts w:asciiTheme="minorHAnsi" w:hAnsiTheme="minorHAnsi" w:cstheme="minorHAnsi"/>
          <w:sz w:val="20"/>
          <w:szCs w:val="20"/>
        </w:rPr>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42" w:history="1">
        <w:r w:rsidRPr="007F7D6F">
          <w:rPr>
            <w:rFonts w:asciiTheme="minorHAnsi" w:hAnsiTheme="minorHAnsi" w:cstheme="minorHAnsi"/>
            <w:color w:val="0000FF"/>
            <w:sz w:val="20"/>
            <w:szCs w:val="20"/>
            <w:u w:val="single"/>
          </w:rPr>
          <w:t>https://www.gov.uk/guidance/working-safely-during-coronavirus-covid-19/close-contact-services</w:t>
        </w:r>
      </w:hyperlink>
    </w:p>
  </w:footnote>
  <w:footnote w:id="43">
    <w:p w:rsidR="00AD08E9" w:rsidRDefault="00AD08E9">
      <w:pPr>
        <w:pStyle w:val="FootnoteText"/>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43" w:history="1">
        <w:r w:rsidRPr="007F7D6F">
          <w:rPr>
            <w:rFonts w:asciiTheme="minorHAnsi" w:hAnsiTheme="minorHAnsi" w:cstheme="minorHAnsi"/>
            <w:color w:val="0000FF"/>
            <w:sz w:val="20"/>
            <w:szCs w:val="20"/>
            <w:u w:val="single"/>
          </w:rPr>
          <w:t>http://downloads.bbc.co.uk/safety/documents/health/covid19-close-contact-cohorts.pdf</w:t>
        </w:r>
      </w:hyperlink>
    </w:p>
  </w:footnote>
  <w:footnote w:id="44">
    <w:p w:rsidR="00AD08E9" w:rsidRPr="007F7D6F" w:rsidRDefault="00AD08E9" w:rsidP="00C85E3A">
      <w:pPr>
        <w:pStyle w:val="FootnoteText"/>
        <w:rPr>
          <w:rFonts w:asciiTheme="minorHAnsi" w:hAnsiTheme="minorHAnsi" w:cstheme="minorHAnsi"/>
          <w:sz w:val="20"/>
          <w:szCs w:val="20"/>
        </w:rPr>
      </w:pPr>
      <w:r w:rsidRPr="000326C2">
        <w:rPr>
          <w:rStyle w:val="FootnoteReference"/>
          <w:rFonts w:asciiTheme="majorHAnsi" w:hAnsiTheme="majorHAnsi" w:cstheme="majorHAnsi"/>
          <w:sz w:val="20"/>
          <w:szCs w:val="20"/>
        </w:rPr>
        <w:footnoteRef/>
      </w:r>
      <w:r w:rsidRPr="000326C2">
        <w:rPr>
          <w:rFonts w:asciiTheme="majorHAnsi" w:hAnsiTheme="majorHAnsi" w:cstheme="majorHAnsi"/>
          <w:sz w:val="20"/>
          <w:szCs w:val="20"/>
        </w:rPr>
        <w:t xml:space="preserve"> </w:t>
      </w:r>
      <w:hyperlink r:id="rId44" w:history="1">
        <w:r w:rsidRPr="007F7D6F">
          <w:rPr>
            <w:rFonts w:asciiTheme="minorHAnsi" w:hAnsiTheme="minorHAnsi" w:cstheme="minorHAnsi"/>
            <w:color w:val="0000FF"/>
            <w:sz w:val="20"/>
            <w:szCs w:val="20"/>
            <w:u w:val="single"/>
          </w:rPr>
          <w:t>https://www.gov.uk/government/publications/covid-19-guidance-for-food-businesses/guidance-for-food-businesses-on-coronavirus-covid-19</w:t>
        </w:r>
      </w:hyperlink>
    </w:p>
  </w:footnote>
  <w:footnote w:id="45">
    <w:p w:rsidR="00AD08E9" w:rsidRDefault="00AD08E9">
      <w:pPr>
        <w:pStyle w:val="FootnoteText"/>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45" w:history="1">
        <w:r w:rsidRPr="00700499">
          <w:rPr>
            <w:rStyle w:val="Hyperlink"/>
            <w:rFonts w:asciiTheme="minorHAnsi" w:hAnsiTheme="minorHAnsi" w:cstheme="minorHAnsi"/>
            <w:color w:val="441DEB"/>
            <w:sz w:val="20"/>
            <w:szCs w:val="20"/>
          </w:rPr>
          <w:t>https://www.foodstandards.gov.scot/publications-and-research/publications/covid-19-guidance-for-food-business-operators-and-their-employees</w:t>
        </w:r>
      </w:hyperlink>
      <w:r w:rsidRPr="00700499">
        <w:rPr>
          <w:rFonts w:asciiTheme="minorHAnsi" w:hAnsiTheme="minorHAnsi" w:cstheme="minorHAnsi"/>
          <w:color w:val="4472C4" w:themeColor="accent5"/>
          <w:sz w:val="20"/>
          <w:szCs w:val="20"/>
        </w:rPr>
        <w:t xml:space="preserve"> </w:t>
      </w:r>
      <w:r w:rsidRPr="00700499" w:rsidDel="00D34D56">
        <w:rPr>
          <w:rFonts w:asciiTheme="minorHAnsi" w:hAnsiTheme="minorHAnsi" w:cstheme="minorHAnsi"/>
          <w:color w:val="4472C4" w:themeColor="accent5"/>
          <w:sz w:val="20"/>
          <w:szCs w:val="20"/>
        </w:rPr>
        <w:t xml:space="preserve"> </w:t>
      </w:r>
    </w:p>
  </w:footnote>
  <w:footnote w:id="46">
    <w:p w:rsidR="00AD08E9" w:rsidRPr="007F7D6F" w:rsidRDefault="00AD08E9">
      <w:pPr>
        <w:pStyle w:val="FootnoteText"/>
        <w:rPr>
          <w:rFonts w:asciiTheme="minorHAnsi" w:hAnsiTheme="minorHAnsi" w:cstheme="minorHAnsi"/>
          <w:color w:val="4472C4" w:themeColor="accent5"/>
          <w:sz w:val="20"/>
          <w:szCs w:val="20"/>
        </w:rPr>
      </w:pPr>
      <w:r w:rsidRPr="007F7D6F">
        <w:rPr>
          <w:rStyle w:val="FootnoteReference"/>
          <w:rFonts w:asciiTheme="minorHAnsi" w:hAnsiTheme="minorHAnsi" w:cstheme="minorHAnsi"/>
          <w:color w:val="4472C4" w:themeColor="accent5"/>
          <w:sz w:val="20"/>
          <w:szCs w:val="20"/>
        </w:rPr>
        <w:footnoteRef/>
      </w:r>
      <w:r w:rsidRPr="007F7D6F">
        <w:rPr>
          <w:rFonts w:asciiTheme="minorHAnsi" w:hAnsiTheme="minorHAnsi" w:cstheme="minorHAnsi"/>
          <w:color w:val="4472C4" w:themeColor="accent5"/>
          <w:sz w:val="20"/>
          <w:szCs w:val="20"/>
        </w:rPr>
        <w:t xml:space="preserve"> </w:t>
      </w:r>
      <w:hyperlink r:id="rId46">
        <w:r w:rsidRPr="007F7D6F">
          <w:rPr>
            <w:rFonts w:asciiTheme="minorHAnsi" w:eastAsia="Calibri" w:hAnsiTheme="minorHAnsi" w:cstheme="minorHAnsi"/>
            <w:color w:val="4472C4" w:themeColor="accent5"/>
            <w:sz w:val="20"/>
            <w:szCs w:val="20"/>
            <w:u w:val="single"/>
          </w:rPr>
          <w:t>https://www.gov.uk/government/publications/novel-coronavirus-2019-ncov-interim-guidance-for-first-responders/interim-guidance-for-first-responders-and-others-in-close-contact-with-symptomatic-people-with-potential-2019-ncov</w:t>
        </w:r>
      </w:hyperlink>
    </w:p>
  </w:footnote>
  <w:footnote w:id="47">
    <w:p w:rsidR="00AD08E9" w:rsidRPr="007F7D6F" w:rsidRDefault="00AD08E9" w:rsidP="0006044B">
      <w:pPr>
        <w:pStyle w:val="FootnoteText"/>
        <w:rPr>
          <w:rFonts w:asciiTheme="minorHAnsi" w:hAnsiTheme="minorHAnsi" w:cstheme="minorHAnsi"/>
          <w:color w:val="4472C4" w:themeColor="accent5"/>
          <w:sz w:val="20"/>
          <w:szCs w:val="20"/>
          <w:u w:val="single"/>
        </w:rPr>
      </w:pPr>
      <w:r w:rsidRPr="007F7D6F">
        <w:rPr>
          <w:rStyle w:val="FootnoteReference"/>
          <w:rFonts w:asciiTheme="minorHAnsi" w:hAnsiTheme="minorHAnsi" w:cstheme="minorHAnsi"/>
          <w:color w:val="4472C4" w:themeColor="accent5"/>
          <w:sz w:val="20"/>
          <w:szCs w:val="20"/>
        </w:rPr>
        <w:footnoteRef/>
      </w:r>
      <w:r w:rsidRPr="007F7D6F">
        <w:rPr>
          <w:rFonts w:asciiTheme="minorHAnsi" w:hAnsiTheme="minorHAnsi" w:cstheme="minorHAnsi"/>
          <w:color w:val="4472C4" w:themeColor="accent5"/>
          <w:sz w:val="20"/>
          <w:szCs w:val="20"/>
        </w:rPr>
        <w:t xml:space="preserve"> </w:t>
      </w:r>
      <w:hyperlink r:id="rId47" w:history="1">
        <w:r w:rsidRPr="007F7D6F">
          <w:rPr>
            <w:rFonts w:asciiTheme="minorHAnsi" w:hAnsiTheme="minorHAnsi" w:cstheme="minorHAnsi"/>
            <w:color w:val="4472C4" w:themeColor="accent5"/>
            <w:sz w:val="20"/>
            <w:szCs w:val="20"/>
            <w:u w:val="single"/>
          </w:rPr>
          <w:t>https://www.gov.uk/government/publications/face-coverings-when-to-wear-one-and-how-to-make-your-own/face-coverings-when-to-wear-one-and-how-to-make-your-own</w:t>
        </w:r>
      </w:hyperlink>
    </w:p>
  </w:footnote>
  <w:footnote w:id="48">
    <w:p w:rsidR="00AD08E9" w:rsidRPr="007F7D6F" w:rsidRDefault="00AD08E9">
      <w:pPr>
        <w:pStyle w:val="FootnoteText"/>
        <w:rPr>
          <w:rFonts w:asciiTheme="minorHAnsi" w:hAnsiTheme="minorHAnsi" w:cstheme="minorHAnsi"/>
          <w:sz w:val="20"/>
          <w:szCs w:val="20"/>
        </w:rPr>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48" w:history="1">
        <w:r w:rsidRPr="005255EA">
          <w:rPr>
            <w:rStyle w:val="Hyperlink"/>
            <w:rFonts w:asciiTheme="minorHAnsi" w:hAnsiTheme="minorHAnsi" w:cstheme="minorHAnsi"/>
            <w:sz w:val="20"/>
            <w:szCs w:val="20"/>
          </w:rPr>
          <w:t>https://www.nidirect.gov.uk/articles/coronavirus-covid-19-face-coverings</w:t>
        </w:r>
      </w:hyperlink>
      <w:r>
        <w:rPr>
          <w:rFonts w:asciiTheme="minorHAnsi" w:hAnsiTheme="minorHAnsi" w:cstheme="minorHAnsi"/>
          <w:sz w:val="20"/>
          <w:szCs w:val="20"/>
        </w:rPr>
        <w:t xml:space="preserve"> </w:t>
      </w:r>
    </w:p>
  </w:footnote>
  <w:footnote w:id="49">
    <w:p w:rsidR="00AD08E9" w:rsidRPr="007F7D6F" w:rsidRDefault="00AD08E9">
      <w:pPr>
        <w:pStyle w:val="FootnoteText"/>
        <w:rPr>
          <w:rFonts w:asciiTheme="minorHAnsi" w:hAnsiTheme="minorHAnsi" w:cstheme="minorHAnsi"/>
          <w:sz w:val="20"/>
          <w:szCs w:val="20"/>
        </w:rPr>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49" w:history="1">
        <w:r w:rsidRPr="005255EA">
          <w:rPr>
            <w:rStyle w:val="Hyperlink"/>
            <w:rFonts w:asciiTheme="minorHAnsi" w:hAnsiTheme="minorHAnsi" w:cstheme="minorHAnsi"/>
            <w:sz w:val="20"/>
            <w:szCs w:val="20"/>
          </w:rPr>
          <w:t>https://www.gov.scot/publications/coronavirus-covid-19-phase-3-staying-safe-and-protecting-others/pages/face-coverings/</w:t>
        </w:r>
      </w:hyperlink>
      <w:r>
        <w:rPr>
          <w:rFonts w:asciiTheme="minorHAnsi" w:hAnsiTheme="minorHAnsi" w:cstheme="minorHAnsi"/>
          <w:sz w:val="20"/>
          <w:szCs w:val="20"/>
        </w:rPr>
        <w:t xml:space="preserve"> </w:t>
      </w:r>
    </w:p>
  </w:footnote>
  <w:footnote w:id="50">
    <w:p w:rsidR="00AD08E9" w:rsidRPr="00A70767" w:rsidRDefault="00AD08E9">
      <w:pPr>
        <w:pStyle w:val="FootnoteText"/>
        <w:rPr>
          <w:rFonts w:asciiTheme="minorHAnsi" w:hAnsiTheme="minorHAnsi" w:cstheme="minorHAnsi"/>
          <w:sz w:val="20"/>
          <w:szCs w:val="20"/>
        </w:rPr>
      </w:pPr>
      <w:r w:rsidRPr="007F7D6F">
        <w:rPr>
          <w:rStyle w:val="FootnoteReference"/>
          <w:rFonts w:asciiTheme="minorHAnsi" w:hAnsiTheme="minorHAnsi" w:cstheme="minorHAnsi"/>
          <w:sz w:val="20"/>
          <w:szCs w:val="20"/>
        </w:rPr>
        <w:footnoteRef/>
      </w:r>
      <w:r w:rsidRPr="007F7D6F">
        <w:rPr>
          <w:rFonts w:asciiTheme="minorHAnsi" w:hAnsiTheme="minorHAnsi" w:cstheme="minorHAnsi"/>
          <w:sz w:val="20"/>
          <w:szCs w:val="20"/>
        </w:rPr>
        <w:t xml:space="preserve"> </w:t>
      </w:r>
      <w:hyperlink r:id="rId50" w:history="1">
        <w:r w:rsidRPr="005255EA">
          <w:rPr>
            <w:rStyle w:val="Hyperlink"/>
            <w:rFonts w:asciiTheme="minorHAnsi" w:hAnsiTheme="minorHAnsi" w:cstheme="minorHAnsi"/>
            <w:sz w:val="20"/>
            <w:szCs w:val="20"/>
          </w:rPr>
          <w:t>https://gov.wales/face-coverings-guidance-public</w:t>
        </w:r>
      </w:hyperlink>
      <w:r>
        <w:rPr>
          <w:rFonts w:asciiTheme="minorHAnsi" w:hAnsiTheme="minorHAnsi" w:cstheme="minorHAnsi"/>
          <w:sz w:val="20"/>
          <w:szCs w:val="20"/>
        </w:rPr>
        <w:t xml:space="preserve"> </w:t>
      </w:r>
    </w:p>
  </w:footnote>
  <w:footnote w:id="51">
    <w:p w:rsidR="00AD08E9" w:rsidRPr="00674514" w:rsidRDefault="00AD08E9" w:rsidP="0006044B">
      <w:pPr>
        <w:pStyle w:val="FootnoteText"/>
        <w:rPr>
          <w:rFonts w:asciiTheme="minorHAnsi" w:hAnsiTheme="minorHAnsi" w:cstheme="minorHAnsi"/>
          <w:color w:val="0000FF"/>
          <w:sz w:val="20"/>
          <w:szCs w:val="20"/>
          <w:u w:val="single"/>
        </w:rPr>
      </w:pPr>
      <w:r w:rsidRPr="00674514">
        <w:rPr>
          <w:rStyle w:val="FootnoteReference"/>
          <w:rFonts w:asciiTheme="minorHAnsi" w:hAnsiTheme="minorHAnsi" w:cstheme="minorHAnsi"/>
          <w:sz w:val="20"/>
          <w:szCs w:val="20"/>
        </w:rPr>
        <w:footnoteRef/>
      </w:r>
      <w:r w:rsidRPr="00674514">
        <w:rPr>
          <w:rFonts w:asciiTheme="minorHAnsi" w:hAnsiTheme="minorHAnsi" w:cstheme="minorHAnsi"/>
          <w:sz w:val="20"/>
          <w:szCs w:val="20"/>
        </w:rPr>
        <w:t xml:space="preserve"> </w:t>
      </w:r>
      <w:hyperlink r:id="rId51" w:history="1">
        <w:r w:rsidRPr="00674514">
          <w:rPr>
            <w:rFonts w:asciiTheme="minorHAnsi" w:hAnsiTheme="minorHAnsi" w:cstheme="minorHAnsi"/>
            <w:color w:val="0000FF"/>
            <w:sz w:val="20"/>
            <w:szCs w:val="20"/>
            <w:u w:val="single"/>
          </w:rPr>
          <w:t>https://brc.org.uk/media/674992/face-coverings_guidelines_v2.pdf</w:t>
        </w:r>
      </w:hyperlink>
    </w:p>
  </w:footnote>
  <w:footnote w:id="52">
    <w:p w:rsidR="00AD08E9" w:rsidRPr="00674514" w:rsidRDefault="00AD08E9" w:rsidP="000326C2">
      <w:pPr>
        <w:rPr>
          <w:rFonts w:asciiTheme="minorHAnsi" w:hAnsiTheme="minorHAnsi" w:cstheme="minorHAnsi"/>
          <w:sz w:val="20"/>
          <w:szCs w:val="20"/>
        </w:rPr>
      </w:pPr>
      <w:r w:rsidRPr="00674514">
        <w:rPr>
          <w:rStyle w:val="FootnoteReference"/>
          <w:rFonts w:asciiTheme="minorHAnsi" w:hAnsiTheme="minorHAnsi" w:cstheme="minorHAnsi"/>
          <w:sz w:val="20"/>
          <w:szCs w:val="20"/>
        </w:rPr>
        <w:footnoteRef/>
      </w:r>
      <w:r w:rsidRPr="00674514">
        <w:rPr>
          <w:rFonts w:asciiTheme="minorHAnsi" w:hAnsiTheme="minorHAnsi" w:cstheme="minorHAnsi"/>
          <w:sz w:val="20"/>
          <w:szCs w:val="20"/>
        </w:rPr>
        <w:t xml:space="preserve"> </w:t>
      </w:r>
      <w:hyperlink r:id="rId52" w:anchor="close-contact-6-1-new" w:history="1">
        <w:r w:rsidRPr="00674514">
          <w:rPr>
            <w:rStyle w:val="Hyperlink"/>
            <w:rFonts w:asciiTheme="minorHAnsi" w:hAnsiTheme="minorHAnsi" w:cstheme="minorHAnsi"/>
            <w:sz w:val="20"/>
            <w:szCs w:val="20"/>
          </w:rPr>
          <w:t>https://www.gov.uk/guidance/working-safely-during-coronavirus-covid-19/close-contact-services#close-contact-6-1-new</w:t>
        </w:r>
      </w:hyperlink>
    </w:p>
  </w:footnote>
  <w:footnote w:id="53">
    <w:p w:rsidR="00AD08E9" w:rsidRDefault="00AD08E9">
      <w:pPr>
        <w:pStyle w:val="FootnoteText"/>
      </w:pPr>
      <w:r w:rsidRPr="00674514">
        <w:rPr>
          <w:rStyle w:val="FootnoteReference"/>
          <w:rFonts w:asciiTheme="minorHAnsi" w:hAnsiTheme="minorHAnsi" w:cstheme="minorHAnsi"/>
          <w:sz w:val="20"/>
          <w:szCs w:val="20"/>
        </w:rPr>
        <w:footnoteRef/>
      </w:r>
      <w:r w:rsidRPr="00674514">
        <w:rPr>
          <w:rFonts w:asciiTheme="minorHAnsi" w:hAnsiTheme="minorHAnsi" w:cstheme="minorHAnsi"/>
          <w:sz w:val="20"/>
          <w:szCs w:val="20"/>
        </w:rPr>
        <w:t xml:space="preserve"> </w:t>
      </w:r>
      <w:hyperlink r:id="rId53" w:history="1">
        <w:r w:rsidRPr="00674514">
          <w:rPr>
            <w:rStyle w:val="Hyperlink"/>
            <w:rFonts w:asciiTheme="minorHAnsi" w:hAnsiTheme="minorHAnsi" w:cstheme="minorHAnsi"/>
            <w:sz w:val="20"/>
            <w:szCs w:val="20"/>
          </w:rPr>
          <w:t>https://www.gov.scot/publications/coronavirus-covid-19-retail-sector-guidance/pages/close-contact-services/</w:t>
        </w:r>
      </w:hyperlink>
    </w:p>
  </w:footnote>
  <w:footnote w:id="54">
    <w:p w:rsidR="00AD08E9" w:rsidRPr="00674514" w:rsidRDefault="00AD08E9">
      <w:pPr>
        <w:pStyle w:val="FootnoteText"/>
        <w:rPr>
          <w:rFonts w:asciiTheme="minorHAnsi" w:hAnsiTheme="minorHAnsi" w:cstheme="minorHAnsi"/>
          <w:sz w:val="20"/>
          <w:szCs w:val="20"/>
        </w:rPr>
      </w:pPr>
      <w:r w:rsidRPr="00674514">
        <w:rPr>
          <w:rStyle w:val="FootnoteReference"/>
          <w:rFonts w:asciiTheme="minorHAnsi" w:hAnsiTheme="minorHAnsi" w:cstheme="minorHAnsi"/>
          <w:sz w:val="20"/>
          <w:szCs w:val="20"/>
        </w:rPr>
        <w:footnoteRef/>
      </w:r>
      <w:r w:rsidRPr="00674514">
        <w:rPr>
          <w:rFonts w:asciiTheme="minorHAnsi" w:hAnsiTheme="minorHAnsi" w:cstheme="minorHAnsi"/>
          <w:sz w:val="20"/>
          <w:szCs w:val="20"/>
        </w:rPr>
        <w:t xml:space="preserve"> </w:t>
      </w:r>
      <w:hyperlink r:id="rId54" w:history="1">
        <w:r w:rsidRPr="00674514">
          <w:rPr>
            <w:rStyle w:val="Hyperlink"/>
            <w:rFonts w:asciiTheme="minorHAnsi" w:hAnsiTheme="minorHAnsi" w:cstheme="minorHAnsi"/>
            <w:sz w:val="20"/>
            <w:szCs w:val="20"/>
          </w:rPr>
          <w:t>https://www.hse.gov.uk/stress/standards/</w:t>
        </w:r>
      </w:hyperlink>
    </w:p>
  </w:footnote>
  <w:footnote w:id="55">
    <w:p w:rsidR="00AD08E9" w:rsidRDefault="00AD08E9">
      <w:pPr>
        <w:pStyle w:val="FootnoteText"/>
      </w:pPr>
      <w:r w:rsidRPr="00674514">
        <w:rPr>
          <w:rStyle w:val="FootnoteReference"/>
          <w:rFonts w:asciiTheme="minorHAnsi" w:hAnsiTheme="minorHAnsi" w:cstheme="minorHAnsi"/>
          <w:sz w:val="20"/>
          <w:szCs w:val="20"/>
        </w:rPr>
        <w:footnoteRef/>
      </w:r>
      <w:r w:rsidRPr="00674514">
        <w:rPr>
          <w:rFonts w:asciiTheme="minorHAnsi" w:hAnsiTheme="minorHAnsi" w:cstheme="minorHAnsi"/>
          <w:sz w:val="20"/>
          <w:szCs w:val="20"/>
        </w:rPr>
        <w:t xml:space="preserve"> </w:t>
      </w:r>
      <w:hyperlink r:id="rId55" w:history="1">
        <w:r w:rsidRPr="00674514">
          <w:rPr>
            <w:rStyle w:val="Hyperlink"/>
            <w:rFonts w:asciiTheme="minorHAnsi" w:hAnsiTheme="minorHAnsi" w:cstheme="minorHAnsi"/>
            <w:sz w:val="20"/>
            <w:szCs w:val="20"/>
          </w:rPr>
          <w:t>https://filmtvcharity.org.uk/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E9" w:rsidRDefault="00AD0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E9" w:rsidRDefault="00AD0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E9" w:rsidRDefault="00AD0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DAB"/>
    <w:multiLevelType w:val="multilevel"/>
    <w:tmpl w:val="47FE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1141B"/>
    <w:multiLevelType w:val="multilevel"/>
    <w:tmpl w:val="1EBED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0195B"/>
    <w:multiLevelType w:val="multilevel"/>
    <w:tmpl w:val="E3BC4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F6216F"/>
    <w:multiLevelType w:val="multilevel"/>
    <w:tmpl w:val="A1165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EE1571"/>
    <w:multiLevelType w:val="multilevel"/>
    <w:tmpl w:val="7CA41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1658F1"/>
    <w:multiLevelType w:val="multilevel"/>
    <w:tmpl w:val="C9EAA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C63BD2"/>
    <w:multiLevelType w:val="multilevel"/>
    <w:tmpl w:val="3AA41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9412BF"/>
    <w:multiLevelType w:val="hybridMultilevel"/>
    <w:tmpl w:val="DEF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B0E38"/>
    <w:multiLevelType w:val="multilevel"/>
    <w:tmpl w:val="6C047820"/>
    <w:lvl w:ilvl="0">
      <w:start w:val="1"/>
      <w:numFmt w:val="decimal"/>
      <w:lvlText w:val="%1."/>
      <w:lvlJc w:val="left"/>
      <w:pPr>
        <w:ind w:left="501"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1C4365"/>
    <w:multiLevelType w:val="hybridMultilevel"/>
    <w:tmpl w:val="8F72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D72F3"/>
    <w:multiLevelType w:val="hybridMultilevel"/>
    <w:tmpl w:val="599A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517A9"/>
    <w:multiLevelType w:val="multilevel"/>
    <w:tmpl w:val="B808A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E552D4"/>
    <w:multiLevelType w:val="multilevel"/>
    <w:tmpl w:val="8BD04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654BDD"/>
    <w:multiLevelType w:val="multilevel"/>
    <w:tmpl w:val="2BFE0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C887CE6"/>
    <w:multiLevelType w:val="multilevel"/>
    <w:tmpl w:val="91AAA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E1193D"/>
    <w:multiLevelType w:val="hybridMultilevel"/>
    <w:tmpl w:val="E1EA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A22E6"/>
    <w:multiLevelType w:val="multilevel"/>
    <w:tmpl w:val="1B667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0B2C4A"/>
    <w:multiLevelType w:val="multilevel"/>
    <w:tmpl w:val="B7CC7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E26554"/>
    <w:multiLevelType w:val="multilevel"/>
    <w:tmpl w:val="121E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2C3E6B"/>
    <w:multiLevelType w:val="multilevel"/>
    <w:tmpl w:val="A1FEF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CC4D42"/>
    <w:multiLevelType w:val="multilevel"/>
    <w:tmpl w:val="1E922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75634C"/>
    <w:multiLevelType w:val="multilevel"/>
    <w:tmpl w:val="5FB03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B92743"/>
    <w:multiLevelType w:val="multilevel"/>
    <w:tmpl w:val="E3A485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7237D8C"/>
    <w:multiLevelType w:val="multilevel"/>
    <w:tmpl w:val="7D360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1A097D"/>
    <w:multiLevelType w:val="multilevel"/>
    <w:tmpl w:val="49D24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1812A84"/>
    <w:multiLevelType w:val="multilevel"/>
    <w:tmpl w:val="A3A6C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B330F1"/>
    <w:multiLevelType w:val="multilevel"/>
    <w:tmpl w:val="8018B33A"/>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D36847"/>
    <w:multiLevelType w:val="multilevel"/>
    <w:tmpl w:val="5A8AE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4896EB7"/>
    <w:multiLevelType w:val="multilevel"/>
    <w:tmpl w:val="68FE3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280B6E"/>
    <w:multiLevelType w:val="multilevel"/>
    <w:tmpl w:val="52E0B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5A7DF8"/>
    <w:multiLevelType w:val="multilevel"/>
    <w:tmpl w:val="E7D6B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E5459D"/>
    <w:multiLevelType w:val="multilevel"/>
    <w:tmpl w:val="B0E4B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25"/>
  </w:num>
  <w:num w:numId="3">
    <w:abstractNumId w:val="27"/>
  </w:num>
  <w:num w:numId="4">
    <w:abstractNumId w:val="2"/>
  </w:num>
  <w:num w:numId="5">
    <w:abstractNumId w:val="30"/>
  </w:num>
  <w:num w:numId="6">
    <w:abstractNumId w:val="3"/>
  </w:num>
  <w:num w:numId="7">
    <w:abstractNumId w:val="4"/>
  </w:num>
  <w:num w:numId="8">
    <w:abstractNumId w:val="17"/>
  </w:num>
  <w:num w:numId="9">
    <w:abstractNumId w:val="19"/>
  </w:num>
  <w:num w:numId="10">
    <w:abstractNumId w:val="5"/>
  </w:num>
  <w:num w:numId="11">
    <w:abstractNumId w:val="6"/>
  </w:num>
  <w:num w:numId="12">
    <w:abstractNumId w:val="1"/>
  </w:num>
  <w:num w:numId="13">
    <w:abstractNumId w:val="28"/>
  </w:num>
  <w:num w:numId="14">
    <w:abstractNumId w:val="20"/>
  </w:num>
  <w:num w:numId="15">
    <w:abstractNumId w:val="8"/>
  </w:num>
  <w:num w:numId="16">
    <w:abstractNumId w:val="22"/>
  </w:num>
  <w:num w:numId="17">
    <w:abstractNumId w:val="29"/>
  </w:num>
  <w:num w:numId="18">
    <w:abstractNumId w:val="16"/>
  </w:num>
  <w:num w:numId="19">
    <w:abstractNumId w:val="18"/>
  </w:num>
  <w:num w:numId="20">
    <w:abstractNumId w:val="24"/>
  </w:num>
  <w:num w:numId="21">
    <w:abstractNumId w:val="31"/>
  </w:num>
  <w:num w:numId="22">
    <w:abstractNumId w:val="21"/>
  </w:num>
  <w:num w:numId="23">
    <w:abstractNumId w:val="23"/>
  </w:num>
  <w:num w:numId="24">
    <w:abstractNumId w:val="0"/>
  </w:num>
  <w:num w:numId="25">
    <w:abstractNumId w:val="9"/>
  </w:num>
  <w:num w:numId="26">
    <w:abstractNumId w:val="26"/>
  </w:num>
  <w:num w:numId="27">
    <w:abstractNumId w:val="11"/>
  </w:num>
  <w:num w:numId="28">
    <w:abstractNumId w:val="10"/>
  </w:num>
  <w:num w:numId="29">
    <w:abstractNumId w:val="7"/>
  </w:num>
  <w:num w:numId="30">
    <w:abstractNumId w:val="15"/>
  </w:num>
  <w:num w:numId="31">
    <w:abstractNumId w:val="14"/>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45"/>
    <w:rsid w:val="000012CD"/>
    <w:rsid w:val="000029F4"/>
    <w:rsid w:val="00002BBC"/>
    <w:rsid w:val="00002FC0"/>
    <w:rsid w:val="000038A2"/>
    <w:rsid w:val="0000545C"/>
    <w:rsid w:val="000079D3"/>
    <w:rsid w:val="00017EBE"/>
    <w:rsid w:val="00020306"/>
    <w:rsid w:val="00022CD2"/>
    <w:rsid w:val="00023B95"/>
    <w:rsid w:val="000326C2"/>
    <w:rsid w:val="00032F58"/>
    <w:rsid w:val="00043C8E"/>
    <w:rsid w:val="00044AD6"/>
    <w:rsid w:val="000457D9"/>
    <w:rsid w:val="00045992"/>
    <w:rsid w:val="000506F2"/>
    <w:rsid w:val="00052655"/>
    <w:rsid w:val="0006044B"/>
    <w:rsid w:val="00060C3B"/>
    <w:rsid w:val="00062FF9"/>
    <w:rsid w:val="000630D6"/>
    <w:rsid w:val="000667F6"/>
    <w:rsid w:val="00066CD4"/>
    <w:rsid w:val="000707F0"/>
    <w:rsid w:val="00071A1F"/>
    <w:rsid w:val="00074B9B"/>
    <w:rsid w:val="00083098"/>
    <w:rsid w:val="00084966"/>
    <w:rsid w:val="000857F8"/>
    <w:rsid w:val="00091013"/>
    <w:rsid w:val="000954F0"/>
    <w:rsid w:val="000978CD"/>
    <w:rsid w:val="000A40E4"/>
    <w:rsid w:val="000A7C80"/>
    <w:rsid w:val="000B02D3"/>
    <w:rsid w:val="000B24E3"/>
    <w:rsid w:val="000B34EB"/>
    <w:rsid w:val="000B40AF"/>
    <w:rsid w:val="000B7F9E"/>
    <w:rsid w:val="000C084D"/>
    <w:rsid w:val="000C2C75"/>
    <w:rsid w:val="000C2FB6"/>
    <w:rsid w:val="000C4257"/>
    <w:rsid w:val="000C4B4B"/>
    <w:rsid w:val="000C6789"/>
    <w:rsid w:val="000C6BEC"/>
    <w:rsid w:val="000C774F"/>
    <w:rsid w:val="000D0730"/>
    <w:rsid w:val="000D7A1A"/>
    <w:rsid w:val="000E05AC"/>
    <w:rsid w:val="000E0C95"/>
    <w:rsid w:val="000E2286"/>
    <w:rsid w:val="000E2E27"/>
    <w:rsid w:val="000E4347"/>
    <w:rsid w:val="000E5804"/>
    <w:rsid w:val="000E5DE9"/>
    <w:rsid w:val="000E67D6"/>
    <w:rsid w:val="000F1A98"/>
    <w:rsid w:val="000F3648"/>
    <w:rsid w:val="000F3DBA"/>
    <w:rsid w:val="000F5850"/>
    <w:rsid w:val="000F7BFE"/>
    <w:rsid w:val="00102128"/>
    <w:rsid w:val="00105EB7"/>
    <w:rsid w:val="00107124"/>
    <w:rsid w:val="00107830"/>
    <w:rsid w:val="001116D3"/>
    <w:rsid w:val="00114477"/>
    <w:rsid w:val="00115156"/>
    <w:rsid w:val="00120875"/>
    <w:rsid w:val="00121061"/>
    <w:rsid w:val="0012438F"/>
    <w:rsid w:val="001245AC"/>
    <w:rsid w:val="00130DC0"/>
    <w:rsid w:val="0013155B"/>
    <w:rsid w:val="00131D62"/>
    <w:rsid w:val="00133D36"/>
    <w:rsid w:val="0013677B"/>
    <w:rsid w:val="00141E02"/>
    <w:rsid w:val="00141F51"/>
    <w:rsid w:val="00143BCB"/>
    <w:rsid w:val="00150CD0"/>
    <w:rsid w:val="00154DB3"/>
    <w:rsid w:val="0016372E"/>
    <w:rsid w:val="0016399A"/>
    <w:rsid w:val="001639B5"/>
    <w:rsid w:val="001653DB"/>
    <w:rsid w:val="00167380"/>
    <w:rsid w:val="001708D2"/>
    <w:rsid w:val="00172C76"/>
    <w:rsid w:val="00173851"/>
    <w:rsid w:val="001747C7"/>
    <w:rsid w:val="0018472B"/>
    <w:rsid w:val="001872C2"/>
    <w:rsid w:val="00187765"/>
    <w:rsid w:val="00191DBC"/>
    <w:rsid w:val="00196E78"/>
    <w:rsid w:val="001A0204"/>
    <w:rsid w:val="001A416B"/>
    <w:rsid w:val="001A630A"/>
    <w:rsid w:val="001B08D7"/>
    <w:rsid w:val="001B0BDC"/>
    <w:rsid w:val="001B4043"/>
    <w:rsid w:val="001B4A7C"/>
    <w:rsid w:val="001B5734"/>
    <w:rsid w:val="001B5FB2"/>
    <w:rsid w:val="001C085F"/>
    <w:rsid w:val="001C10FB"/>
    <w:rsid w:val="001C3C25"/>
    <w:rsid w:val="001D08D6"/>
    <w:rsid w:val="001D1A32"/>
    <w:rsid w:val="001D408C"/>
    <w:rsid w:val="001F46BF"/>
    <w:rsid w:val="00200F82"/>
    <w:rsid w:val="00204819"/>
    <w:rsid w:val="00205FD1"/>
    <w:rsid w:val="00207A93"/>
    <w:rsid w:val="0021027B"/>
    <w:rsid w:val="002106BF"/>
    <w:rsid w:val="00216A91"/>
    <w:rsid w:val="00220127"/>
    <w:rsid w:val="002228AC"/>
    <w:rsid w:val="00226BB0"/>
    <w:rsid w:val="00227334"/>
    <w:rsid w:val="00227F86"/>
    <w:rsid w:val="0023019B"/>
    <w:rsid w:val="00230D94"/>
    <w:rsid w:val="002318DF"/>
    <w:rsid w:val="00233607"/>
    <w:rsid w:val="0024010E"/>
    <w:rsid w:val="00240B91"/>
    <w:rsid w:val="0024298D"/>
    <w:rsid w:val="0024367E"/>
    <w:rsid w:val="00246915"/>
    <w:rsid w:val="0025166F"/>
    <w:rsid w:val="002540C5"/>
    <w:rsid w:val="00255298"/>
    <w:rsid w:val="0026183F"/>
    <w:rsid w:val="002664E1"/>
    <w:rsid w:val="00271B94"/>
    <w:rsid w:val="0027202F"/>
    <w:rsid w:val="002727D0"/>
    <w:rsid w:val="00272863"/>
    <w:rsid w:val="00272D98"/>
    <w:rsid w:val="002739A6"/>
    <w:rsid w:val="00275FC9"/>
    <w:rsid w:val="00277DCC"/>
    <w:rsid w:val="00281036"/>
    <w:rsid w:val="002862B1"/>
    <w:rsid w:val="002911CE"/>
    <w:rsid w:val="00291237"/>
    <w:rsid w:val="00294AB1"/>
    <w:rsid w:val="00297417"/>
    <w:rsid w:val="002A2381"/>
    <w:rsid w:val="002B3168"/>
    <w:rsid w:val="002B348C"/>
    <w:rsid w:val="002B36D8"/>
    <w:rsid w:val="002D1610"/>
    <w:rsid w:val="002D2D2B"/>
    <w:rsid w:val="002E02E1"/>
    <w:rsid w:val="002E59D0"/>
    <w:rsid w:val="002E6217"/>
    <w:rsid w:val="00302525"/>
    <w:rsid w:val="00304058"/>
    <w:rsid w:val="00306519"/>
    <w:rsid w:val="00306877"/>
    <w:rsid w:val="00310446"/>
    <w:rsid w:val="00311A0C"/>
    <w:rsid w:val="003131B4"/>
    <w:rsid w:val="00317BAA"/>
    <w:rsid w:val="00320330"/>
    <w:rsid w:val="003211C0"/>
    <w:rsid w:val="00324E46"/>
    <w:rsid w:val="0032588D"/>
    <w:rsid w:val="0032691A"/>
    <w:rsid w:val="0032773A"/>
    <w:rsid w:val="0033180A"/>
    <w:rsid w:val="00331C3F"/>
    <w:rsid w:val="00333050"/>
    <w:rsid w:val="00333DEE"/>
    <w:rsid w:val="00336BC9"/>
    <w:rsid w:val="00340F72"/>
    <w:rsid w:val="00341856"/>
    <w:rsid w:val="00342869"/>
    <w:rsid w:val="003444C4"/>
    <w:rsid w:val="00345466"/>
    <w:rsid w:val="0034646A"/>
    <w:rsid w:val="003503FC"/>
    <w:rsid w:val="0035198A"/>
    <w:rsid w:val="003521B6"/>
    <w:rsid w:val="0035222C"/>
    <w:rsid w:val="003565E0"/>
    <w:rsid w:val="0036187F"/>
    <w:rsid w:val="00362A13"/>
    <w:rsid w:val="003644CB"/>
    <w:rsid w:val="00366CA7"/>
    <w:rsid w:val="00372685"/>
    <w:rsid w:val="00374EE3"/>
    <w:rsid w:val="00376A0F"/>
    <w:rsid w:val="003809F6"/>
    <w:rsid w:val="00381E94"/>
    <w:rsid w:val="003825CC"/>
    <w:rsid w:val="00382EE6"/>
    <w:rsid w:val="0039322D"/>
    <w:rsid w:val="00395316"/>
    <w:rsid w:val="003A10EB"/>
    <w:rsid w:val="003B205D"/>
    <w:rsid w:val="003B32F4"/>
    <w:rsid w:val="003C1755"/>
    <w:rsid w:val="003C1BCB"/>
    <w:rsid w:val="003C3341"/>
    <w:rsid w:val="003C4457"/>
    <w:rsid w:val="003C4969"/>
    <w:rsid w:val="003C500B"/>
    <w:rsid w:val="003C5AE1"/>
    <w:rsid w:val="003C64A2"/>
    <w:rsid w:val="003D23E6"/>
    <w:rsid w:val="003D265D"/>
    <w:rsid w:val="003D4B3D"/>
    <w:rsid w:val="003D654C"/>
    <w:rsid w:val="003E06D9"/>
    <w:rsid w:val="003E3DA6"/>
    <w:rsid w:val="003E4ED7"/>
    <w:rsid w:val="003F38D4"/>
    <w:rsid w:val="003F52E5"/>
    <w:rsid w:val="003F5E73"/>
    <w:rsid w:val="003F663F"/>
    <w:rsid w:val="003F6B31"/>
    <w:rsid w:val="004011A4"/>
    <w:rsid w:val="00410276"/>
    <w:rsid w:val="004121CB"/>
    <w:rsid w:val="00412675"/>
    <w:rsid w:val="00414841"/>
    <w:rsid w:val="00415A82"/>
    <w:rsid w:val="004164F9"/>
    <w:rsid w:val="004200F7"/>
    <w:rsid w:val="004247C6"/>
    <w:rsid w:val="00424A7D"/>
    <w:rsid w:val="00426F2C"/>
    <w:rsid w:val="00433B01"/>
    <w:rsid w:val="00433C1E"/>
    <w:rsid w:val="00435CFB"/>
    <w:rsid w:val="00441313"/>
    <w:rsid w:val="00442D41"/>
    <w:rsid w:val="00445C8D"/>
    <w:rsid w:val="00447832"/>
    <w:rsid w:val="00453A27"/>
    <w:rsid w:val="004578B1"/>
    <w:rsid w:val="00462FF0"/>
    <w:rsid w:val="00465F5C"/>
    <w:rsid w:val="004671B2"/>
    <w:rsid w:val="004675A9"/>
    <w:rsid w:val="00474D82"/>
    <w:rsid w:val="0047673C"/>
    <w:rsid w:val="00477E3A"/>
    <w:rsid w:val="00477F7C"/>
    <w:rsid w:val="00482F42"/>
    <w:rsid w:val="00483012"/>
    <w:rsid w:val="004879DE"/>
    <w:rsid w:val="00494F60"/>
    <w:rsid w:val="00496892"/>
    <w:rsid w:val="0049704B"/>
    <w:rsid w:val="00497F98"/>
    <w:rsid w:val="004A1205"/>
    <w:rsid w:val="004A2A45"/>
    <w:rsid w:val="004A3CAA"/>
    <w:rsid w:val="004B5E93"/>
    <w:rsid w:val="004C1858"/>
    <w:rsid w:val="004C32D2"/>
    <w:rsid w:val="004C381A"/>
    <w:rsid w:val="004C4479"/>
    <w:rsid w:val="004C62C8"/>
    <w:rsid w:val="004D0303"/>
    <w:rsid w:val="004D0F09"/>
    <w:rsid w:val="004D2B4E"/>
    <w:rsid w:val="004D2E91"/>
    <w:rsid w:val="004D5D1C"/>
    <w:rsid w:val="004E0B7A"/>
    <w:rsid w:val="004E19E6"/>
    <w:rsid w:val="004E2674"/>
    <w:rsid w:val="004E7400"/>
    <w:rsid w:val="004F6F8B"/>
    <w:rsid w:val="00500852"/>
    <w:rsid w:val="00511206"/>
    <w:rsid w:val="00520326"/>
    <w:rsid w:val="00520CA0"/>
    <w:rsid w:val="005241F7"/>
    <w:rsid w:val="00527E8C"/>
    <w:rsid w:val="005301DF"/>
    <w:rsid w:val="00536247"/>
    <w:rsid w:val="00537B31"/>
    <w:rsid w:val="00542DC7"/>
    <w:rsid w:val="00543545"/>
    <w:rsid w:val="0054382A"/>
    <w:rsid w:val="005453B2"/>
    <w:rsid w:val="0054778C"/>
    <w:rsid w:val="00551F8C"/>
    <w:rsid w:val="00552DFA"/>
    <w:rsid w:val="005551D1"/>
    <w:rsid w:val="00555694"/>
    <w:rsid w:val="00567A8F"/>
    <w:rsid w:val="00567D11"/>
    <w:rsid w:val="00567D33"/>
    <w:rsid w:val="00573453"/>
    <w:rsid w:val="00580671"/>
    <w:rsid w:val="0058538F"/>
    <w:rsid w:val="00586B2B"/>
    <w:rsid w:val="00597B0E"/>
    <w:rsid w:val="005A1FD2"/>
    <w:rsid w:val="005A663C"/>
    <w:rsid w:val="005A6DB1"/>
    <w:rsid w:val="005B52C8"/>
    <w:rsid w:val="005B59AE"/>
    <w:rsid w:val="005C02B6"/>
    <w:rsid w:val="005C02C1"/>
    <w:rsid w:val="005C084E"/>
    <w:rsid w:val="005C3947"/>
    <w:rsid w:val="005C6D06"/>
    <w:rsid w:val="005D035A"/>
    <w:rsid w:val="005D6302"/>
    <w:rsid w:val="005D6AA6"/>
    <w:rsid w:val="005E149D"/>
    <w:rsid w:val="005E1D4E"/>
    <w:rsid w:val="005E1EBA"/>
    <w:rsid w:val="005E2155"/>
    <w:rsid w:val="005E2F44"/>
    <w:rsid w:val="005E3FA9"/>
    <w:rsid w:val="005E6BB5"/>
    <w:rsid w:val="005F2398"/>
    <w:rsid w:val="005F5E27"/>
    <w:rsid w:val="00600C98"/>
    <w:rsid w:val="00604630"/>
    <w:rsid w:val="006049BD"/>
    <w:rsid w:val="00604D7C"/>
    <w:rsid w:val="00606569"/>
    <w:rsid w:val="0060736B"/>
    <w:rsid w:val="00611D4E"/>
    <w:rsid w:val="00615D54"/>
    <w:rsid w:val="00625BE0"/>
    <w:rsid w:val="006266FC"/>
    <w:rsid w:val="006277C7"/>
    <w:rsid w:val="006318F4"/>
    <w:rsid w:val="00631E51"/>
    <w:rsid w:val="0063659E"/>
    <w:rsid w:val="006373E2"/>
    <w:rsid w:val="00637E19"/>
    <w:rsid w:val="00642A50"/>
    <w:rsid w:val="00643436"/>
    <w:rsid w:val="00643BCC"/>
    <w:rsid w:val="00650B3A"/>
    <w:rsid w:val="00653593"/>
    <w:rsid w:val="00656906"/>
    <w:rsid w:val="00660DF9"/>
    <w:rsid w:val="00662F18"/>
    <w:rsid w:val="00664187"/>
    <w:rsid w:val="006668AC"/>
    <w:rsid w:val="0066762C"/>
    <w:rsid w:val="00667D3D"/>
    <w:rsid w:val="00674514"/>
    <w:rsid w:val="00680E08"/>
    <w:rsid w:val="00682187"/>
    <w:rsid w:val="00682F74"/>
    <w:rsid w:val="006878EC"/>
    <w:rsid w:val="00692302"/>
    <w:rsid w:val="00692E38"/>
    <w:rsid w:val="00695CC0"/>
    <w:rsid w:val="0069602A"/>
    <w:rsid w:val="00696CFE"/>
    <w:rsid w:val="006A1B74"/>
    <w:rsid w:val="006A5094"/>
    <w:rsid w:val="006A63A6"/>
    <w:rsid w:val="006A66BB"/>
    <w:rsid w:val="006B0B08"/>
    <w:rsid w:val="006C0924"/>
    <w:rsid w:val="006C31C1"/>
    <w:rsid w:val="006C38E7"/>
    <w:rsid w:val="006C678D"/>
    <w:rsid w:val="006D6FD3"/>
    <w:rsid w:val="006D7D38"/>
    <w:rsid w:val="006E14F0"/>
    <w:rsid w:val="006E3D5E"/>
    <w:rsid w:val="006E62A2"/>
    <w:rsid w:val="006E6304"/>
    <w:rsid w:val="006F14D8"/>
    <w:rsid w:val="006F749B"/>
    <w:rsid w:val="006F7C7B"/>
    <w:rsid w:val="00700499"/>
    <w:rsid w:val="0070107C"/>
    <w:rsid w:val="00701182"/>
    <w:rsid w:val="007039C4"/>
    <w:rsid w:val="00704F75"/>
    <w:rsid w:val="007077D5"/>
    <w:rsid w:val="007122FC"/>
    <w:rsid w:val="00716864"/>
    <w:rsid w:val="00722B4C"/>
    <w:rsid w:val="00725C2D"/>
    <w:rsid w:val="00730721"/>
    <w:rsid w:val="00730ADA"/>
    <w:rsid w:val="00730CE4"/>
    <w:rsid w:val="00735A44"/>
    <w:rsid w:val="00736E17"/>
    <w:rsid w:val="007417B1"/>
    <w:rsid w:val="007425DE"/>
    <w:rsid w:val="00747A72"/>
    <w:rsid w:val="0075085D"/>
    <w:rsid w:val="007522FB"/>
    <w:rsid w:val="00753F51"/>
    <w:rsid w:val="0075541F"/>
    <w:rsid w:val="00757563"/>
    <w:rsid w:val="007613F5"/>
    <w:rsid w:val="00761E1E"/>
    <w:rsid w:val="00766121"/>
    <w:rsid w:val="00766594"/>
    <w:rsid w:val="0076735E"/>
    <w:rsid w:val="00771042"/>
    <w:rsid w:val="00772568"/>
    <w:rsid w:val="007726CA"/>
    <w:rsid w:val="00776387"/>
    <w:rsid w:val="00777FA8"/>
    <w:rsid w:val="00782AE9"/>
    <w:rsid w:val="0078317B"/>
    <w:rsid w:val="0078320D"/>
    <w:rsid w:val="00790818"/>
    <w:rsid w:val="00794AAF"/>
    <w:rsid w:val="00797373"/>
    <w:rsid w:val="007A0978"/>
    <w:rsid w:val="007A3A30"/>
    <w:rsid w:val="007A43A0"/>
    <w:rsid w:val="007B09F9"/>
    <w:rsid w:val="007B4D94"/>
    <w:rsid w:val="007B4F34"/>
    <w:rsid w:val="007B5F24"/>
    <w:rsid w:val="007B7D57"/>
    <w:rsid w:val="007B7F14"/>
    <w:rsid w:val="007C1DE3"/>
    <w:rsid w:val="007C3D99"/>
    <w:rsid w:val="007D061F"/>
    <w:rsid w:val="007D4A90"/>
    <w:rsid w:val="007D5800"/>
    <w:rsid w:val="007D73BA"/>
    <w:rsid w:val="007E2590"/>
    <w:rsid w:val="007F7D6F"/>
    <w:rsid w:val="00800D2A"/>
    <w:rsid w:val="00800FE4"/>
    <w:rsid w:val="008074B3"/>
    <w:rsid w:val="0080768E"/>
    <w:rsid w:val="00807D11"/>
    <w:rsid w:val="008205F0"/>
    <w:rsid w:val="008209F1"/>
    <w:rsid w:val="008233B9"/>
    <w:rsid w:val="008233BD"/>
    <w:rsid w:val="0082605D"/>
    <w:rsid w:val="0082725F"/>
    <w:rsid w:val="00827524"/>
    <w:rsid w:val="00827538"/>
    <w:rsid w:val="008500F4"/>
    <w:rsid w:val="008502E8"/>
    <w:rsid w:val="0085094F"/>
    <w:rsid w:val="00851F18"/>
    <w:rsid w:val="00852743"/>
    <w:rsid w:val="00855606"/>
    <w:rsid w:val="00855D2F"/>
    <w:rsid w:val="008572E6"/>
    <w:rsid w:val="00860194"/>
    <w:rsid w:val="00860DEA"/>
    <w:rsid w:val="00864F80"/>
    <w:rsid w:val="008653AA"/>
    <w:rsid w:val="008666C1"/>
    <w:rsid w:val="00871899"/>
    <w:rsid w:val="00871C93"/>
    <w:rsid w:val="0088109C"/>
    <w:rsid w:val="00883178"/>
    <w:rsid w:val="00884A93"/>
    <w:rsid w:val="00890A4F"/>
    <w:rsid w:val="00891ADA"/>
    <w:rsid w:val="00892271"/>
    <w:rsid w:val="00896B66"/>
    <w:rsid w:val="00897666"/>
    <w:rsid w:val="008A5FA9"/>
    <w:rsid w:val="008B15B1"/>
    <w:rsid w:val="008B403C"/>
    <w:rsid w:val="008B50DB"/>
    <w:rsid w:val="008D59AC"/>
    <w:rsid w:val="008D68B4"/>
    <w:rsid w:val="008E23B2"/>
    <w:rsid w:val="008E268E"/>
    <w:rsid w:val="008E2DC1"/>
    <w:rsid w:val="008E6788"/>
    <w:rsid w:val="008F0A9F"/>
    <w:rsid w:val="008F307E"/>
    <w:rsid w:val="008F423D"/>
    <w:rsid w:val="008F60A5"/>
    <w:rsid w:val="008F7AB1"/>
    <w:rsid w:val="00901645"/>
    <w:rsid w:val="0090740B"/>
    <w:rsid w:val="009100CA"/>
    <w:rsid w:val="009155CB"/>
    <w:rsid w:val="00915E09"/>
    <w:rsid w:val="009206A6"/>
    <w:rsid w:val="00920AF0"/>
    <w:rsid w:val="009229F0"/>
    <w:rsid w:val="009260D3"/>
    <w:rsid w:val="00932F68"/>
    <w:rsid w:val="00933726"/>
    <w:rsid w:val="00934CD8"/>
    <w:rsid w:val="00935784"/>
    <w:rsid w:val="0093592B"/>
    <w:rsid w:val="009432EC"/>
    <w:rsid w:val="00943C79"/>
    <w:rsid w:val="00943E16"/>
    <w:rsid w:val="009459CA"/>
    <w:rsid w:val="00946542"/>
    <w:rsid w:val="00946A60"/>
    <w:rsid w:val="0095312F"/>
    <w:rsid w:val="00956485"/>
    <w:rsid w:val="009578AE"/>
    <w:rsid w:val="00960847"/>
    <w:rsid w:val="009632C9"/>
    <w:rsid w:val="00964299"/>
    <w:rsid w:val="00966038"/>
    <w:rsid w:val="0096636E"/>
    <w:rsid w:val="00967364"/>
    <w:rsid w:val="00967788"/>
    <w:rsid w:val="009769FC"/>
    <w:rsid w:val="00980E76"/>
    <w:rsid w:val="00993040"/>
    <w:rsid w:val="0099312D"/>
    <w:rsid w:val="009932B2"/>
    <w:rsid w:val="00994336"/>
    <w:rsid w:val="009958F2"/>
    <w:rsid w:val="009A0FBE"/>
    <w:rsid w:val="009A4BB6"/>
    <w:rsid w:val="009A6755"/>
    <w:rsid w:val="009B32AF"/>
    <w:rsid w:val="009B4120"/>
    <w:rsid w:val="009B5E48"/>
    <w:rsid w:val="009B7406"/>
    <w:rsid w:val="009C032E"/>
    <w:rsid w:val="009C2B74"/>
    <w:rsid w:val="009C346E"/>
    <w:rsid w:val="009C55A2"/>
    <w:rsid w:val="009D6239"/>
    <w:rsid w:val="009D760B"/>
    <w:rsid w:val="009E0919"/>
    <w:rsid w:val="009E0AE4"/>
    <w:rsid w:val="009E2418"/>
    <w:rsid w:val="009E5109"/>
    <w:rsid w:val="009F4F7C"/>
    <w:rsid w:val="009F56AA"/>
    <w:rsid w:val="00A0704A"/>
    <w:rsid w:val="00A07BD8"/>
    <w:rsid w:val="00A12B53"/>
    <w:rsid w:val="00A15E0F"/>
    <w:rsid w:val="00A169D6"/>
    <w:rsid w:val="00A17349"/>
    <w:rsid w:val="00A20A72"/>
    <w:rsid w:val="00A30A5D"/>
    <w:rsid w:val="00A30D6A"/>
    <w:rsid w:val="00A30DEF"/>
    <w:rsid w:val="00A334E7"/>
    <w:rsid w:val="00A34239"/>
    <w:rsid w:val="00A34EB4"/>
    <w:rsid w:val="00A365B7"/>
    <w:rsid w:val="00A36B08"/>
    <w:rsid w:val="00A370E5"/>
    <w:rsid w:val="00A50F5A"/>
    <w:rsid w:val="00A51E11"/>
    <w:rsid w:val="00A554B7"/>
    <w:rsid w:val="00A5657B"/>
    <w:rsid w:val="00A62398"/>
    <w:rsid w:val="00A63C59"/>
    <w:rsid w:val="00A65344"/>
    <w:rsid w:val="00A659CA"/>
    <w:rsid w:val="00A66956"/>
    <w:rsid w:val="00A66E7C"/>
    <w:rsid w:val="00A70767"/>
    <w:rsid w:val="00A7272D"/>
    <w:rsid w:val="00A72EFA"/>
    <w:rsid w:val="00A82485"/>
    <w:rsid w:val="00A84D16"/>
    <w:rsid w:val="00A86373"/>
    <w:rsid w:val="00A87004"/>
    <w:rsid w:val="00A9379F"/>
    <w:rsid w:val="00A950DF"/>
    <w:rsid w:val="00A952AB"/>
    <w:rsid w:val="00AA2027"/>
    <w:rsid w:val="00AA274C"/>
    <w:rsid w:val="00AA3798"/>
    <w:rsid w:val="00AB2CAC"/>
    <w:rsid w:val="00AB333A"/>
    <w:rsid w:val="00AB4D1C"/>
    <w:rsid w:val="00AB5CB7"/>
    <w:rsid w:val="00AC3524"/>
    <w:rsid w:val="00AC39E4"/>
    <w:rsid w:val="00AD08E9"/>
    <w:rsid w:val="00AE35F9"/>
    <w:rsid w:val="00AE5806"/>
    <w:rsid w:val="00AE6842"/>
    <w:rsid w:val="00AE6C33"/>
    <w:rsid w:val="00AF0AC0"/>
    <w:rsid w:val="00AF369A"/>
    <w:rsid w:val="00AF6136"/>
    <w:rsid w:val="00B010DF"/>
    <w:rsid w:val="00B02887"/>
    <w:rsid w:val="00B036B0"/>
    <w:rsid w:val="00B03779"/>
    <w:rsid w:val="00B10467"/>
    <w:rsid w:val="00B10D9D"/>
    <w:rsid w:val="00B12850"/>
    <w:rsid w:val="00B167D3"/>
    <w:rsid w:val="00B23191"/>
    <w:rsid w:val="00B23DE6"/>
    <w:rsid w:val="00B32A4D"/>
    <w:rsid w:val="00B33333"/>
    <w:rsid w:val="00B37240"/>
    <w:rsid w:val="00B43427"/>
    <w:rsid w:val="00B44AE8"/>
    <w:rsid w:val="00B4564B"/>
    <w:rsid w:val="00B45DF2"/>
    <w:rsid w:val="00B46676"/>
    <w:rsid w:val="00B62A01"/>
    <w:rsid w:val="00B639CA"/>
    <w:rsid w:val="00B64C00"/>
    <w:rsid w:val="00B66A9E"/>
    <w:rsid w:val="00B7227E"/>
    <w:rsid w:val="00B735B5"/>
    <w:rsid w:val="00B73BD9"/>
    <w:rsid w:val="00B742AE"/>
    <w:rsid w:val="00B76945"/>
    <w:rsid w:val="00B774B0"/>
    <w:rsid w:val="00B80AA7"/>
    <w:rsid w:val="00B815CD"/>
    <w:rsid w:val="00B87510"/>
    <w:rsid w:val="00B87636"/>
    <w:rsid w:val="00B92F38"/>
    <w:rsid w:val="00B94BC1"/>
    <w:rsid w:val="00B97003"/>
    <w:rsid w:val="00B97507"/>
    <w:rsid w:val="00BA6313"/>
    <w:rsid w:val="00BB4B2F"/>
    <w:rsid w:val="00BB4D6D"/>
    <w:rsid w:val="00BB5778"/>
    <w:rsid w:val="00BC121A"/>
    <w:rsid w:val="00BC1AD2"/>
    <w:rsid w:val="00BC5954"/>
    <w:rsid w:val="00BC6DE2"/>
    <w:rsid w:val="00BD118D"/>
    <w:rsid w:val="00BD256D"/>
    <w:rsid w:val="00BD5BF6"/>
    <w:rsid w:val="00BD6B54"/>
    <w:rsid w:val="00BE01E9"/>
    <w:rsid w:val="00BE1DEB"/>
    <w:rsid w:val="00BF1A44"/>
    <w:rsid w:val="00BF1BE2"/>
    <w:rsid w:val="00BF1FF9"/>
    <w:rsid w:val="00BF72DD"/>
    <w:rsid w:val="00C017D2"/>
    <w:rsid w:val="00C03286"/>
    <w:rsid w:val="00C20127"/>
    <w:rsid w:val="00C211F4"/>
    <w:rsid w:val="00C21292"/>
    <w:rsid w:val="00C22973"/>
    <w:rsid w:val="00C22B6E"/>
    <w:rsid w:val="00C2664A"/>
    <w:rsid w:val="00C2771E"/>
    <w:rsid w:val="00C30336"/>
    <w:rsid w:val="00C35FE0"/>
    <w:rsid w:val="00C41E75"/>
    <w:rsid w:val="00C43DD5"/>
    <w:rsid w:val="00C43DE0"/>
    <w:rsid w:val="00C4447E"/>
    <w:rsid w:val="00C45762"/>
    <w:rsid w:val="00C45834"/>
    <w:rsid w:val="00C467BA"/>
    <w:rsid w:val="00C52022"/>
    <w:rsid w:val="00C52BEF"/>
    <w:rsid w:val="00C53541"/>
    <w:rsid w:val="00C55F93"/>
    <w:rsid w:val="00C565FE"/>
    <w:rsid w:val="00C56CE8"/>
    <w:rsid w:val="00C63209"/>
    <w:rsid w:val="00C63C24"/>
    <w:rsid w:val="00C64638"/>
    <w:rsid w:val="00C70947"/>
    <w:rsid w:val="00C71705"/>
    <w:rsid w:val="00C71845"/>
    <w:rsid w:val="00C71AB3"/>
    <w:rsid w:val="00C74256"/>
    <w:rsid w:val="00C7678C"/>
    <w:rsid w:val="00C80452"/>
    <w:rsid w:val="00C817F0"/>
    <w:rsid w:val="00C8264B"/>
    <w:rsid w:val="00C83E30"/>
    <w:rsid w:val="00C85565"/>
    <w:rsid w:val="00C85E3A"/>
    <w:rsid w:val="00C87958"/>
    <w:rsid w:val="00C906FE"/>
    <w:rsid w:val="00C91078"/>
    <w:rsid w:val="00C915FE"/>
    <w:rsid w:val="00C924CA"/>
    <w:rsid w:val="00C96D81"/>
    <w:rsid w:val="00CA03FD"/>
    <w:rsid w:val="00CA291B"/>
    <w:rsid w:val="00CB0B87"/>
    <w:rsid w:val="00CB6B7A"/>
    <w:rsid w:val="00CC0316"/>
    <w:rsid w:val="00CC3FD6"/>
    <w:rsid w:val="00CD33E6"/>
    <w:rsid w:val="00CD73A3"/>
    <w:rsid w:val="00CE04F9"/>
    <w:rsid w:val="00CE11BC"/>
    <w:rsid w:val="00CE384E"/>
    <w:rsid w:val="00CE4CB3"/>
    <w:rsid w:val="00CF122C"/>
    <w:rsid w:val="00CF1CFB"/>
    <w:rsid w:val="00CF4952"/>
    <w:rsid w:val="00D004B4"/>
    <w:rsid w:val="00D05EAC"/>
    <w:rsid w:val="00D06729"/>
    <w:rsid w:val="00D06790"/>
    <w:rsid w:val="00D07146"/>
    <w:rsid w:val="00D072CF"/>
    <w:rsid w:val="00D1065B"/>
    <w:rsid w:val="00D12436"/>
    <w:rsid w:val="00D136FD"/>
    <w:rsid w:val="00D1472D"/>
    <w:rsid w:val="00D15CA4"/>
    <w:rsid w:val="00D16B42"/>
    <w:rsid w:val="00D17E3A"/>
    <w:rsid w:val="00D22A97"/>
    <w:rsid w:val="00D25B78"/>
    <w:rsid w:val="00D25E93"/>
    <w:rsid w:val="00D33A58"/>
    <w:rsid w:val="00D34D56"/>
    <w:rsid w:val="00D358CD"/>
    <w:rsid w:val="00D370B0"/>
    <w:rsid w:val="00D42FC0"/>
    <w:rsid w:val="00D44E51"/>
    <w:rsid w:val="00D51221"/>
    <w:rsid w:val="00D53E08"/>
    <w:rsid w:val="00D5452D"/>
    <w:rsid w:val="00D54702"/>
    <w:rsid w:val="00D55828"/>
    <w:rsid w:val="00D61A28"/>
    <w:rsid w:val="00D61AF6"/>
    <w:rsid w:val="00D62B62"/>
    <w:rsid w:val="00D655E5"/>
    <w:rsid w:val="00D71515"/>
    <w:rsid w:val="00D7489C"/>
    <w:rsid w:val="00D815F5"/>
    <w:rsid w:val="00D81CD9"/>
    <w:rsid w:val="00D82EAA"/>
    <w:rsid w:val="00D84473"/>
    <w:rsid w:val="00D874D8"/>
    <w:rsid w:val="00D90491"/>
    <w:rsid w:val="00D908C5"/>
    <w:rsid w:val="00D90BE4"/>
    <w:rsid w:val="00D916AC"/>
    <w:rsid w:val="00D92050"/>
    <w:rsid w:val="00DA5663"/>
    <w:rsid w:val="00DA5D0B"/>
    <w:rsid w:val="00DB05E3"/>
    <w:rsid w:val="00DB3BA1"/>
    <w:rsid w:val="00DB4720"/>
    <w:rsid w:val="00DB578A"/>
    <w:rsid w:val="00DB66F0"/>
    <w:rsid w:val="00DB6E24"/>
    <w:rsid w:val="00DC1542"/>
    <w:rsid w:val="00DC45E2"/>
    <w:rsid w:val="00DC6AC3"/>
    <w:rsid w:val="00DD14F5"/>
    <w:rsid w:val="00DD1978"/>
    <w:rsid w:val="00DD1FCB"/>
    <w:rsid w:val="00DD2215"/>
    <w:rsid w:val="00DE07AD"/>
    <w:rsid w:val="00DE1677"/>
    <w:rsid w:val="00DE1A1E"/>
    <w:rsid w:val="00DE5622"/>
    <w:rsid w:val="00DE6C70"/>
    <w:rsid w:val="00DE7A7E"/>
    <w:rsid w:val="00DF1148"/>
    <w:rsid w:val="00DF2CDC"/>
    <w:rsid w:val="00DF3DFE"/>
    <w:rsid w:val="00DF604A"/>
    <w:rsid w:val="00DF7A08"/>
    <w:rsid w:val="00E00743"/>
    <w:rsid w:val="00E0310D"/>
    <w:rsid w:val="00E04756"/>
    <w:rsid w:val="00E0644F"/>
    <w:rsid w:val="00E07427"/>
    <w:rsid w:val="00E07983"/>
    <w:rsid w:val="00E10619"/>
    <w:rsid w:val="00E112BA"/>
    <w:rsid w:val="00E12E14"/>
    <w:rsid w:val="00E16056"/>
    <w:rsid w:val="00E2202C"/>
    <w:rsid w:val="00E2326A"/>
    <w:rsid w:val="00E303E7"/>
    <w:rsid w:val="00E41DDE"/>
    <w:rsid w:val="00E4393B"/>
    <w:rsid w:val="00E45402"/>
    <w:rsid w:val="00E52848"/>
    <w:rsid w:val="00E5470D"/>
    <w:rsid w:val="00E55071"/>
    <w:rsid w:val="00E6014F"/>
    <w:rsid w:val="00E63060"/>
    <w:rsid w:val="00E6598E"/>
    <w:rsid w:val="00E65B64"/>
    <w:rsid w:val="00E65BE6"/>
    <w:rsid w:val="00E65C44"/>
    <w:rsid w:val="00E65DA2"/>
    <w:rsid w:val="00E665D1"/>
    <w:rsid w:val="00E67A5F"/>
    <w:rsid w:val="00E70D28"/>
    <w:rsid w:val="00E70F7B"/>
    <w:rsid w:val="00E713F7"/>
    <w:rsid w:val="00E82ACB"/>
    <w:rsid w:val="00E867B4"/>
    <w:rsid w:val="00E86E00"/>
    <w:rsid w:val="00E8755A"/>
    <w:rsid w:val="00E91B79"/>
    <w:rsid w:val="00E93E9F"/>
    <w:rsid w:val="00E95290"/>
    <w:rsid w:val="00EB153C"/>
    <w:rsid w:val="00EB4BB6"/>
    <w:rsid w:val="00EB56A1"/>
    <w:rsid w:val="00EB7312"/>
    <w:rsid w:val="00EB7A55"/>
    <w:rsid w:val="00EC4CB6"/>
    <w:rsid w:val="00ED41DE"/>
    <w:rsid w:val="00ED5945"/>
    <w:rsid w:val="00ED75E9"/>
    <w:rsid w:val="00ED7A6D"/>
    <w:rsid w:val="00EE1BE0"/>
    <w:rsid w:val="00EE4407"/>
    <w:rsid w:val="00EE7207"/>
    <w:rsid w:val="00EF0E9F"/>
    <w:rsid w:val="00EF291F"/>
    <w:rsid w:val="00EF3CAE"/>
    <w:rsid w:val="00EF5558"/>
    <w:rsid w:val="00EF587E"/>
    <w:rsid w:val="00EF5DE3"/>
    <w:rsid w:val="00EF7C90"/>
    <w:rsid w:val="00F14AEE"/>
    <w:rsid w:val="00F167B8"/>
    <w:rsid w:val="00F30252"/>
    <w:rsid w:val="00F30ED2"/>
    <w:rsid w:val="00F314DB"/>
    <w:rsid w:val="00F32784"/>
    <w:rsid w:val="00F32BBE"/>
    <w:rsid w:val="00F33CBC"/>
    <w:rsid w:val="00F4084C"/>
    <w:rsid w:val="00F40AC2"/>
    <w:rsid w:val="00F41948"/>
    <w:rsid w:val="00F44300"/>
    <w:rsid w:val="00F45E0D"/>
    <w:rsid w:val="00F5268C"/>
    <w:rsid w:val="00F53CB8"/>
    <w:rsid w:val="00F55F9D"/>
    <w:rsid w:val="00F56DC2"/>
    <w:rsid w:val="00F61287"/>
    <w:rsid w:val="00F6285A"/>
    <w:rsid w:val="00F6354B"/>
    <w:rsid w:val="00F63EDA"/>
    <w:rsid w:val="00F665DD"/>
    <w:rsid w:val="00F67F11"/>
    <w:rsid w:val="00F714D2"/>
    <w:rsid w:val="00F7177B"/>
    <w:rsid w:val="00F763E6"/>
    <w:rsid w:val="00F8206C"/>
    <w:rsid w:val="00F82D42"/>
    <w:rsid w:val="00F841F8"/>
    <w:rsid w:val="00F842AA"/>
    <w:rsid w:val="00F857E9"/>
    <w:rsid w:val="00F86156"/>
    <w:rsid w:val="00F8725F"/>
    <w:rsid w:val="00F87CDE"/>
    <w:rsid w:val="00F9598B"/>
    <w:rsid w:val="00F96684"/>
    <w:rsid w:val="00FA17CD"/>
    <w:rsid w:val="00FA57D4"/>
    <w:rsid w:val="00FB24B4"/>
    <w:rsid w:val="00FB5E00"/>
    <w:rsid w:val="00FC2609"/>
    <w:rsid w:val="00FC54FF"/>
    <w:rsid w:val="00FC7195"/>
    <w:rsid w:val="00FD3752"/>
    <w:rsid w:val="00FD6721"/>
    <w:rsid w:val="00FD6DA5"/>
    <w:rsid w:val="00FD7EA8"/>
    <w:rsid w:val="00FE0DCA"/>
    <w:rsid w:val="00FE113F"/>
    <w:rsid w:val="00FE3F4F"/>
    <w:rsid w:val="00FE50AD"/>
    <w:rsid w:val="00FE6D0B"/>
    <w:rsid w:val="00FF15EC"/>
    <w:rsid w:val="00FF2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00438C7B-49CA-DC4B-92A2-7BB0B8A7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C7"/>
    <w:rPr>
      <w:rFonts w:ascii="Times New Roman" w:eastAsia="Times New Roman" w:hAnsi="Times New Roman" w:cs="Times New Roman"/>
      <w:lang w:val="en-GB"/>
    </w:rPr>
  </w:style>
  <w:style w:type="paragraph" w:styleId="Heading2">
    <w:name w:val="heading 2"/>
    <w:basedOn w:val="Normal"/>
    <w:link w:val="Heading2Char"/>
    <w:uiPriority w:val="9"/>
    <w:qFormat/>
    <w:rsid w:val="00F842A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845"/>
    <w:pPr>
      <w:tabs>
        <w:tab w:val="center" w:pos="4513"/>
        <w:tab w:val="right" w:pos="9026"/>
      </w:tabs>
    </w:pPr>
  </w:style>
  <w:style w:type="character" w:customStyle="1" w:styleId="HeaderChar">
    <w:name w:val="Header Char"/>
    <w:basedOn w:val="DefaultParagraphFont"/>
    <w:link w:val="Header"/>
    <w:uiPriority w:val="99"/>
    <w:rsid w:val="00C71845"/>
  </w:style>
  <w:style w:type="paragraph" w:styleId="Footer">
    <w:name w:val="footer"/>
    <w:basedOn w:val="Normal"/>
    <w:link w:val="FooterChar"/>
    <w:uiPriority w:val="99"/>
    <w:unhideWhenUsed/>
    <w:rsid w:val="00C71845"/>
    <w:pPr>
      <w:tabs>
        <w:tab w:val="center" w:pos="4513"/>
        <w:tab w:val="right" w:pos="9026"/>
      </w:tabs>
    </w:pPr>
  </w:style>
  <w:style w:type="character" w:customStyle="1" w:styleId="FooterChar">
    <w:name w:val="Footer Char"/>
    <w:basedOn w:val="DefaultParagraphFont"/>
    <w:link w:val="Footer"/>
    <w:uiPriority w:val="99"/>
    <w:rsid w:val="00C71845"/>
  </w:style>
  <w:style w:type="paragraph" w:styleId="FootnoteText">
    <w:name w:val="footnote text"/>
    <w:basedOn w:val="Normal"/>
    <w:link w:val="FootnoteTextChar"/>
    <w:uiPriority w:val="99"/>
    <w:unhideWhenUsed/>
    <w:rsid w:val="00205FD1"/>
  </w:style>
  <w:style w:type="character" w:customStyle="1" w:styleId="FootnoteTextChar">
    <w:name w:val="Footnote Text Char"/>
    <w:basedOn w:val="DefaultParagraphFont"/>
    <w:link w:val="FootnoteText"/>
    <w:uiPriority w:val="99"/>
    <w:rsid w:val="00205FD1"/>
  </w:style>
  <w:style w:type="character" w:styleId="FootnoteReference">
    <w:name w:val="footnote reference"/>
    <w:basedOn w:val="DefaultParagraphFont"/>
    <w:uiPriority w:val="99"/>
    <w:unhideWhenUsed/>
    <w:rsid w:val="00205FD1"/>
    <w:rPr>
      <w:vertAlign w:val="superscript"/>
    </w:rPr>
  </w:style>
  <w:style w:type="paragraph" w:customStyle="1" w:styleId="Pa0">
    <w:name w:val="Pa0"/>
    <w:basedOn w:val="Normal"/>
    <w:next w:val="Normal"/>
    <w:uiPriority w:val="99"/>
    <w:rsid w:val="00E82ACB"/>
    <w:pPr>
      <w:widowControl w:val="0"/>
      <w:autoSpaceDE w:val="0"/>
      <w:autoSpaceDN w:val="0"/>
      <w:adjustRightInd w:val="0"/>
      <w:spacing w:line="241" w:lineRule="atLeast"/>
    </w:pPr>
    <w:rPr>
      <w:rFonts w:ascii="ITV Reem Light" w:eastAsia="MS Mincho" w:hAnsi="ITV Reem Light"/>
    </w:rPr>
  </w:style>
  <w:style w:type="paragraph" w:styleId="ListParagraph">
    <w:name w:val="List Paragraph"/>
    <w:basedOn w:val="Normal"/>
    <w:uiPriority w:val="34"/>
    <w:qFormat/>
    <w:rsid w:val="000707F0"/>
    <w:pPr>
      <w:ind w:left="720"/>
      <w:contextualSpacing/>
    </w:pPr>
  </w:style>
  <w:style w:type="character" w:styleId="Hyperlink">
    <w:name w:val="Hyperlink"/>
    <w:basedOn w:val="DefaultParagraphFont"/>
    <w:uiPriority w:val="99"/>
    <w:unhideWhenUsed/>
    <w:rsid w:val="0036187F"/>
    <w:rPr>
      <w:color w:val="0563C1" w:themeColor="hyperlink"/>
      <w:u w:val="single"/>
    </w:rPr>
  </w:style>
  <w:style w:type="paragraph" w:styleId="BalloonText">
    <w:name w:val="Balloon Text"/>
    <w:basedOn w:val="Normal"/>
    <w:link w:val="BalloonTextChar"/>
    <w:uiPriority w:val="99"/>
    <w:semiHidden/>
    <w:unhideWhenUsed/>
    <w:rsid w:val="003F3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8D4"/>
    <w:rPr>
      <w:rFonts w:ascii="Lucida Grande" w:hAnsi="Lucida Grande" w:cs="Lucida Grande"/>
      <w:sz w:val="18"/>
      <w:szCs w:val="18"/>
    </w:rPr>
  </w:style>
  <w:style w:type="paragraph" w:styleId="Revision">
    <w:name w:val="Revision"/>
    <w:hidden/>
    <w:uiPriority w:val="99"/>
    <w:semiHidden/>
    <w:rsid w:val="007522FB"/>
  </w:style>
  <w:style w:type="character" w:styleId="CommentReference">
    <w:name w:val="annotation reference"/>
    <w:basedOn w:val="DefaultParagraphFont"/>
    <w:uiPriority w:val="99"/>
    <w:semiHidden/>
    <w:unhideWhenUsed/>
    <w:rsid w:val="008D68B4"/>
    <w:rPr>
      <w:sz w:val="16"/>
      <w:szCs w:val="16"/>
    </w:rPr>
  </w:style>
  <w:style w:type="paragraph" w:styleId="CommentText">
    <w:name w:val="annotation text"/>
    <w:basedOn w:val="Normal"/>
    <w:link w:val="CommentTextChar"/>
    <w:uiPriority w:val="99"/>
    <w:unhideWhenUsed/>
    <w:rsid w:val="008D68B4"/>
    <w:rPr>
      <w:sz w:val="20"/>
      <w:szCs w:val="20"/>
    </w:rPr>
  </w:style>
  <w:style w:type="character" w:customStyle="1" w:styleId="CommentTextChar">
    <w:name w:val="Comment Text Char"/>
    <w:basedOn w:val="DefaultParagraphFont"/>
    <w:link w:val="CommentText"/>
    <w:uiPriority w:val="99"/>
    <w:rsid w:val="008D68B4"/>
    <w:rPr>
      <w:sz w:val="20"/>
      <w:szCs w:val="20"/>
    </w:rPr>
  </w:style>
  <w:style w:type="paragraph" w:styleId="CommentSubject">
    <w:name w:val="annotation subject"/>
    <w:basedOn w:val="CommentText"/>
    <w:next w:val="CommentText"/>
    <w:link w:val="CommentSubjectChar"/>
    <w:uiPriority w:val="99"/>
    <w:semiHidden/>
    <w:unhideWhenUsed/>
    <w:rsid w:val="008D68B4"/>
    <w:rPr>
      <w:b/>
      <w:bCs/>
    </w:rPr>
  </w:style>
  <w:style w:type="character" w:customStyle="1" w:styleId="CommentSubjectChar">
    <w:name w:val="Comment Subject Char"/>
    <w:basedOn w:val="CommentTextChar"/>
    <w:link w:val="CommentSubject"/>
    <w:uiPriority w:val="99"/>
    <w:semiHidden/>
    <w:rsid w:val="008D68B4"/>
    <w:rPr>
      <w:b/>
      <w:bCs/>
      <w:sz w:val="20"/>
      <w:szCs w:val="20"/>
    </w:rPr>
  </w:style>
  <w:style w:type="paragraph" w:styleId="NormalWeb">
    <w:name w:val="Normal (Web)"/>
    <w:basedOn w:val="Normal"/>
    <w:uiPriority w:val="99"/>
    <w:unhideWhenUsed/>
    <w:rsid w:val="00F665DD"/>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F665DD"/>
    <w:rPr>
      <w:color w:val="605E5C"/>
      <w:shd w:val="clear" w:color="auto" w:fill="E1DFDD"/>
    </w:rPr>
  </w:style>
  <w:style w:type="paragraph" w:customStyle="1" w:styleId="gmail-m-4064965432791214178msolistparagraph">
    <w:name w:val="gmail-m_-4064965432791214178msolistparagraph"/>
    <w:basedOn w:val="Normal"/>
    <w:rsid w:val="00FA57D4"/>
    <w:pPr>
      <w:spacing w:before="100" w:beforeAutospacing="1" w:after="100" w:afterAutospacing="1"/>
    </w:pPr>
  </w:style>
  <w:style w:type="character" w:styleId="FollowedHyperlink">
    <w:name w:val="FollowedHyperlink"/>
    <w:basedOn w:val="DefaultParagraphFont"/>
    <w:uiPriority w:val="99"/>
    <w:semiHidden/>
    <w:unhideWhenUsed/>
    <w:rsid w:val="003D654C"/>
    <w:rPr>
      <w:color w:val="954F72" w:themeColor="followedHyperlink"/>
      <w:u w:val="single"/>
    </w:rPr>
  </w:style>
  <w:style w:type="character" w:styleId="PageNumber">
    <w:name w:val="page number"/>
    <w:basedOn w:val="DefaultParagraphFont"/>
    <w:uiPriority w:val="99"/>
    <w:semiHidden/>
    <w:unhideWhenUsed/>
    <w:rsid w:val="00934CD8"/>
  </w:style>
  <w:style w:type="character" w:customStyle="1" w:styleId="UnresolvedMention2">
    <w:name w:val="Unresolved Mention2"/>
    <w:basedOn w:val="DefaultParagraphFont"/>
    <w:uiPriority w:val="99"/>
    <w:semiHidden/>
    <w:unhideWhenUsed/>
    <w:rsid w:val="009E2418"/>
    <w:rPr>
      <w:color w:val="605E5C"/>
      <w:shd w:val="clear" w:color="auto" w:fill="E1DFDD"/>
    </w:rPr>
  </w:style>
  <w:style w:type="character" w:customStyle="1" w:styleId="Heading2Char">
    <w:name w:val="Heading 2 Char"/>
    <w:basedOn w:val="DefaultParagraphFont"/>
    <w:link w:val="Heading2"/>
    <w:uiPriority w:val="9"/>
    <w:rsid w:val="00F842AA"/>
    <w:rPr>
      <w:rFonts w:ascii="Times New Roman" w:eastAsia="Times New Roman" w:hAnsi="Times New Roman" w:cs="Times New Roman"/>
      <w:b/>
      <w:bCs/>
      <w:sz w:val="36"/>
      <w:szCs w:val="36"/>
      <w:lang w:val="en-GB"/>
    </w:rPr>
  </w:style>
  <w:style w:type="character" w:customStyle="1" w:styleId="UnresolvedMention3">
    <w:name w:val="Unresolved Mention3"/>
    <w:basedOn w:val="DefaultParagraphFont"/>
    <w:uiPriority w:val="99"/>
    <w:semiHidden/>
    <w:unhideWhenUsed/>
    <w:rsid w:val="00D358CD"/>
    <w:rPr>
      <w:color w:val="605E5C"/>
      <w:shd w:val="clear" w:color="auto" w:fill="E1DFDD"/>
    </w:rPr>
  </w:style>
  <w:style w:type="character" w:customStyle="1" w:styleId="UnresolvedMention4">
    <w:name w:val="Unresolved Mention4"/>
    <w:basedOn w:val="DefaultParagraphFont"/>
    <w:uiPriority w:val="99"/>
    <w:semiHidden/>
    <w:unhideWhenUsed/>
    <w:rsid w:val="004C381A"/>
    <w:rPr>
      <w:color w:val="605E5C"/>
      <w:shd w:val="clear" w:color="auto" w:fill="E1DFDD"/>
    </w:rPr>
  </w:style>
  <w:style w:type="paragraph" w:styleId="EndnoteText">
    <w:name w:val="endnote text"/>
    <w:basedOn w:val="Normal"/>
    <w:link w:val="EndnoteTextChar"/>
    <w:uiPriority w:val="99"/>
    <w:semiHidden/>
    <w:unhideWhenUsed/>
    <w:rsid w:val="00C85E3A"/>
    <w:rPr>
      <w:sz w:val="20"/>
      <w:szCs w:val="20"/>
    </w:rPr>
  </w:style>
  <w:style w:type="character" w:customStyle="1" w:styleId="EndnoteTextChar">
    <w:name w:val="Endnote Text Char"/>
    <w:basedOn w:val="DefaultParagraphFont"/>
    <w:link w:val="EndnoteText"/>
    <w:uiPriority w:val="99"/>
    <w:semiHidden/>
    <w:rsid w:val="00C85E3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85E3A"/>
    <w:rPr>
      <w:vertAlign w:val="superscript"/>
    </w:rPr>
  </w:style>
  <w:style w:type="character" w:customStyle="1" w:styleId="UnresolvedMention5">
    <w:name w:val="Unresolved Mention5"/>
    <w:basedOn w:val="DefaultParagraphFont"/>
    <w:uiPriority w:val="99"/>
    <w:semiHidden/>
    <w:unhideWhenUsed/>
    <w:rsid w:val="000029F4"/>
    <w:rPr>
      <w:color w:val="605E5C"/>
      <w:shd w:val="clear" w:color="auto" w:fill="E1DFDD"/>
    </w:rPr>
  </w:style>
  <w:style w:type="character" w:customStyle="1" w:styleId="UnresolvedMention6">
    <w:name w:val="Unresolved Mention6"/>
    <w:basedOn w:val="DefaultParagraphFont"/>
    <w:uiPriority w:val="99"/>
    <w:semiHidden/>
    <w:unhideWhenUsed/>
    <w:rsid w:val="00E70D28"/>
    <w:rPr>
      <w:color w:val="605E5C"/>
      <w:shd w:val="clear" w:color="auto" w:fill="E1DFDD"/>
    </w:rPr>
  </w:style>
  <w:style w:type="character" w:customStyle="1" w:styleId="UnresolvedMention">
    <w:name w:val="Unresolved Mention"/>
    <w:basedOn w:val="DefaultParagraphFont"/>
    <w:uiPriority w:val="99"/>
    <w:semiHidden/>
    <w:unhideWhenUsed/>
    <w:rsid w:val="00B23191"/>
    <w:rPr>
      <w:color w:val="605E5C"/>
      <w:shd w:val="clear" w:color="auto" w:fill="E1DFDD"/>
    </w:rPr>
  </w:style>
  <w:style w:type="table" w:styleId="TableGrid">
    <w:name w:val="Table Grid"/>
    <w:basedOn w:val="TableNormal"/>
    <w:uiPriority w:val="39"/>
    <w:rsid w:val="004C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4947">
      <w:bodyDiv w:val="1"/>
      <w:marLeft w:val="0"/>
      <w:marRight w:val="0"/>
      <w:marTop w:val="0"/>
      <w:marBottom w:val="0"/>
      <w:divBdr>
        <w:top w:val="none" w:sz="0" w:space="0" w:color="auto"/>
        <w:left w:val="none" w:sz="0" w:space="0" w:color="auto"/>
        <w:bottom w:val="none" w:sz="0" w:space="0" w:color="auto"/>
        <w:right w:val="none" w:sz="0" w:space="0" w:color="auto"/>
      </w:divBdr>
    </w:div>
    <w:div w:id="110319494">
      <w:bodyDiv w:val="1"/>
      <w:marLeft w:val="0"/>
      <w:marRight w:val="0"/>
      <w:marTop w:val="0"/>
      <w:marBottom w:val="0"/>
      <w:divBdr>
        <w:top w:val="none" w:sz="0" w:space="0" w:color="auto"/>
        <w:left w:val="none" w:sz="0" w:space="0" w:color="auto"/>
        <w:bottom w:val="none" w:sz="0" w:space="0" w:color="auto"/>
        <w:right w:val="none" w:sz="0" w:space="0" w:color="auto"/>
      </w:divBdr>
    </w:div>
    <w:div w:id="234896830">
      <w:bodyDiv w:val="1"/>
      <w:marLeft w:val="0"/>
      <w:marRight w:val="0"/>
      <w:marTop w:val="0"/>
      <w:marBottom w:val="0"/>
      <w:divBdr>
        <w:top w:val="none" w:sz="0" w:space="0" w:color="auto"/>
        <w:left w:val="none" w:sz="0" w:space="0" w:color="auto"/>
        <w:bottom w:val="none" w:sz="0" w:space="0" w:color="auto"/>
        <w:right w:val="none" w:sz="0" w:space="0" w:color="auto"/>
      </w:divBdr>
    </w:div>
    <w:div w:id="247005338">
      <w:bodyDiv w:val="1"/>
      <w:marLeft w:val="0"/>
      <w:marRight w:val="0"/>
      <w:marTop w:val="0"/>
      <w:marBottom w:val="0"/>
      <w:divBdr>
        <w:top w:val="none" w:sz="0" w:space="0" w:color="auto"/>
        <w:left w:val="none" w:sz="0" w:space="0" w:color="auto"/>
        <w:bottom w:val="none" w:sz="0" w:space="0" w:color="auto"/>
        <w:right w:val="none" w:sz="0" w:space="0" w:color="auto"/>
      </w:divBdr>
    </w:div>
    <w:div w:id="452674644">
      <w:bodyDiv w:val="1"/>
      <w:marLeft w:val="0"/>
      <w:marRight w:val="0"/>
      <w:marTop w:val="0"/>
      <w:marBottom w:val="0"/>
      <w:divBdr>
        <w:top w:val="none" w:sz="0" w:space="0" w:color="auto"/>
        <w:left w:val="none" w:sz="0" w:space="0" w:color="auto"/>
        <w:bottom w:val="none" w:sz="0" w:space="0" w:color="auto"/>
        <w:right w:val="none" w:sz="0" w:space="0" w:color="auto"/>
      </w:divBdr>
    </w:div>
    <w:div w:id="532959766">
      <w:bodyDiv w:val="1"/>
      <w:marLeft w:val="0"/>
      <w:marRight w:val="0"/>
      <w:marTop w:val="0"/>
      <w:marBottom w:val="0"/>
      <w:divBdr>
        <w:top w:val="none" w:sz="0" w:space="0" w:color="auto"/>
        <w:left w:val="none" w:sz="0" w:space="0" w:color="auto"/>
        <w:bottom w:val="none" w:sz="0" w:space="0" w:color="auto"/>
        <w:right w:val="none" w:sz="0" w:space="0" w:color="auto"/>
      </w:divBdr>
    </w:div>
    <w:div w:id="569392373">
      <w:bodyDiv w:val="1"/>
      <w:marLeft w:val="0"/>
      <w:marRight w:val="0"/>
      <w:marTop w:val="0"/>
      <w:marBottom w:val="0"/>
      <w:divBdr>
        <w:top w:val="none" w:sz="0" w:space="0" w:color="auto"/>
        <w:left w:val="none" w:sz="0" w:space="0" w:color="auto"/>
        <w:bottom w:val="none" w:sz="0" w:space="0" w:color="auto"/>
        <w:right w:val="none" w:sz="0" w:space="0" w:color="auto"/>
      </w:divBdr>
    </w:div>
    <w:div w:id="570509582">
      <w:bodyDiv w:val="1"/>
      <w:marLeft w:val="0"/>
      <w:marRight w:val="0"/>
      <w:marTop w:val="0"/>
      <w:marBottom w:val="0"/>
      <w:divBdr>
        <w:top w:val="none" w:sz="0" w:space="0" w:color="auto"/>
        <w:left w:val="none" w:sz="0" w:space="0" w:color="auto"/>
        <w:bottom w:val="none" w:sz="0" w:space="0" w:color="auto"/>
        <w:right w:val="none" w:sz="0" w:space="0" w:color="auto"/>
      </w:divBdr>
    </w:div>
    <w:div w:id="597252455">
      <w:bodyDiv w:val="1"/>
      <w:marLeft w:val="0"/>
      <w:marRight w:val="0"/>
      <w:marTop w:val="0"/>
      <w:marBottom w:val="0"/>
      <w:divBdr>
        <w:top w:val="none" w:sz="0" w:space="0" w:color="auto"/>
        <w:left w:val="none" w:sz="0" w:space="0" w:color="auto"/>
        <w:bottom w:val="none" w:sz="0" w:space="0" w:color="auto"/>
        <w:right w:val="none" w:sz="0" w:space="0" w:color="auto"/>
      </w:divBdr>
    </w:div>
    <w:div w:id="623774899">
      <w:bodyDiv w:val="1"/>
      <w:marLeft w:val="0"/>
      <w:marRight w:val="0"/>
      <w:marTop w:val="0"/>
      <w:marBottom w:val="0"/>
      <w:divBdr>
        <w:top w:val="none" w:sz="0" w:space="0" w:color="auto"/>
        <w:left w:val="none" w:sz="0" w:space="0" w:color="auto"/>
        <w:bottom w:val="none" w:sz="0" w:space="0" w:color="auto"/>
        <w:right w:val="none" w:sz="0" w:space="0" w:color="auto"/>
      </w:divBdr>
    </w:div>
    <w:div w:id="668483701">
      <w:bodyDiv w:val="1"/>
      <w:marLeft w:val="0"/>
      <w:marRight w:val="0"/>
      <w:marTop w:val="0"/>
      <w:marBottom w:val="0"/>
      <w:divBdr>
        <w:top w:val="none" w:sz="0" w:space="0" w:color="auto"/>
        <w:left w:val="none" w:sz="0" w:space="0" w:color="auto"/>
        <w:bottom w:val="none" w:sz="0" w:space="0" w:color="auto"/>
        <w:right w:val="none" w:sz="0" w:space="0" w:color="auto"/>
      </w:divBdr>
    </w:div>
    <w:div w:id="691800859">
      <w:bodyDiv w:val="1"/>
      <w:marLeft w:val="0"/>
      <w:marRight w:val="0"/>
      <w:marTop w:val="0"/>
      <w:marBottom w:val="0"/>
      <w:divBdr>
        <w:top w:val="none" w:sz="0" w:space="0" w:color="auto"/>
        <w:left w:val="none" w:sz="0" w:space="0" w:color="auto"/>
        <w:bottom w:val="none" w:sz="0" w:space="0" w:color="auto"/>
        <w:right w:val="none" w:sz="0" w:space="0" w:color="auto"/>
      </w:divBdr>
      <w:divsChild>
        <w:div w:id="860556136">
          <w:marLeft w:val="0"/>
          <w:marRight w:val="0"/>
          <w:marTop w:val="480"/>
          <w:marBottom w:val="480"/>
          <w:divBdr>
            <w:top w:val="none" w:sz="0" w:space="0" w:color="auto"/>
            <w:left w:val="none" w:sz="0" w:space="0" w:color="auto"/>
            <w:bottom w:val="none" w:sz="0" w:space="0" w:color="auto"/>
            <w:right w:val="none" w:sz="0" w:space="0" w:color="auto"/>
          </w:divBdr>
        </w:div>
      </w:divsChild>
    </w:div>
    <w:div w:id="813720119">
      <w:bodyDiv w:val="1"/>
      <w:marLeft w:val="0"/>
      <w:marRight w:val="0"/>
      <w:marTop w:val="0"/>
      <w:marBottom w:val="0"/>
      <w:divBdr>
        <w:top w:val="none" w:sz="0" w:space="0" w:color="auto"/>
        <w:left w:val="none" w:sz="0" w:space="0" w:color="auto"/>
        <w:bottom w:val="none" w:sz="0" w:space="0" w:color="auto"/>
        <w:right w:val="none" w:sz="0" w:space="0" w:color="auto"/>
      </w:divBdr>
    </w:div>
    <w:div w:id="853348568">
      <w:bodyDiv w:val="1"/>
      <w:marLeft w:val="0"/>
      <w:marRight w:val="0"/>
      <w:marTop w:val="0"/>
      <w:marBottom w:val="0"/>
      <w:divBdr>
        <w:top w:val="none" w:sz="0" w:space="0" w:color="auto"/>
        <w:left w:val="none" w:sz="0" w:space="0" w:color="auto"/>
        <w:bottom w:val="none" w:sz="0" w:space="0" w:color="auto"/>
        <w:right w:val="none" w:sz="0" w:space="0" w:color="auto"/>
      </w:divBdr>
    </w:div>
    <w:div w:id="871725919">
      <w:bodyDiv w:val="1"/>
      <w:marLeft w:val="0"/>
      <w:marRight w:val="0"/>
      <w:marTop w:val="0"/>
      <w:marBottom w:val="0"/>
      <w:divBdr>
        <w:top w:val="none" w:sz="0" w:space="0" w:color="auto"/>
        <w:left w:val="none" w:sz="0" w:space="0" w:color="auto"/>
        <w:bottom w:val="none" w:sz="0" w:space="0" w:color="auto"/>
        <w:right w:val="none" w:sz="0" w:space="0" w:color="auto"/>
      </w:divBdr>
    </w:div>
    <w:div w:id="1000548287">
      <w:bodyDiv w:val="1"/>
      <w:marLeft w:val="0"/>
      <w:marRight w:val="0"/>
      <w:marTop w:val="0"/>
      <w:marBottom w:val="0"/>
      <w:divBdr>
        <w:top w:val="none" w:sz="0" w:space="0" w:color="auto"/>
        <w:left w:val="none" w:sz="0" w:space="0" w:color="auto"/>
        <w:bottom w:val="none" w:sz="0" w:space="0" w:color="auto"/>
        <w:right w:val="none" w:sz="0" w:space="0" w:color="auto"/>
      </w:divBdr>
    </w:div>
    <w:div w:id="1011299989">
      <w:bodyDiv w:val="1"/>
      <w:marLeft w:val="0"/>
      <w:marRight w:val="0"/>
      <w:marTop w:val="0"/>
      <w:marBottom w:val="0"/>
      <w:divBdr>
        <w:top w:val="none" w:sz="0" w:space="0" w:color="auto"/>
        <w:left w:val="none" w:sz="0" w:space="0" w:color="auto"/>
        <w:bottom w:val="none" w:sz="0" w:space="0" w:color="auto"/>
        <w:right w:val="none" w:sz="0" w:space="0" w:color="auto"/>
      </w:divBdr>
    </w:div>
    <w:div w:id="1056396978">
      <w:bodyDiv w:val="1"/>
      <w:marLeft w:val="0"/>
      <w:marRight w:val="0"/>
      <w:marTop w:val="0"/>
      <w:marBottom w:val="0"/>
      <w:divBdr>
        <w:top w:val="none" w:sz="0" w:space="0" w:color="auto"/>
        <w:left w:val="none" w:sz="0" w:space="0" w:color="auto"/>
        <w:bottom w:val="none" w:sz="0" w:space="0" w:color="auto"/>
        <w:right w:val="none" w:sz="0" w:space="0" w:color="auto"/>
      </w:divBdr>
    </w:div>
    <w:div w:id="1221985074">
      <w:bodyDiv w:val="1"/>
      <w:marLeft w:val="0"/>
      <w:marRight w:val="0"/>
      <w:marTop w:val="0"/>
      <w:marBottom w:val="0"/>
      <w:divBdr>
        <w:top w:val="none" w:sz="0" w:space="0" w:color="auto"/>
        <w:left w:val="none" w:sz="0" w:space="0" w:color="auto"/>
        <w:bottom w:val="none" w:sz="0" w:space="0" w:color="auto"/>
        <w:right w:val="none" w:sz="0" w:space="0" w:color="auto"/>
      </w:divBdr>
    </w:div>
    <w:div w:id="1259362486">
      <w:bodyDiv w:val="1"/>
      <w:marLeft w:val="0"/>
      <w:marRight w:val="0"/>
      <w:marTop w:val="0"/>
      <w:marBottom w:val="0"/>
      <w:divBdr>
        <w:top w:val="none" w:sz="0" w:space="0" w:color="auto"/>
        <w:left w:val="none" w:sz="0" w:space="0" w:color="auto"/>
        <w:bottom w:val="none" w:sz="0" w:space="0" w:color="auto"/>
        <w:right w:val="none" w:sz="0" w:space="0" w:color="auto"/>
      </w:divBdr>
    </w:div>
    <w:div w:id="1264068680">
      <w:bodyDiv w:val="1"/>
      <w:marLeft w:val="0"/>
      <w:marRight w:val="0"/>
      <w:marTop w:val="0"/>
      <w:marBottom w:val="0"/>
      <w:divBdr>
        <w:top w:val="none" w:sz="0" w:space="0" w:color="auto"/>
        <w:left w:val="none" w:sz="0" w:space="0" w:color="auto"/>
        <w:bottom w:val="none" w:sz="0" w:space="0" w:color="auto"/>
        <w:right w:val="none" w:sz="0" w:space="0" w:color="auto"/>
      </w:divBdr>
    </w:div>
    <w:div w:id="1541092758">
      <w:bodyDiv w:val="1"/>
      <w:marLeft w:val="0"/>
      <w:marRight w:val="0"/>
      <w:marTop w:val="0"/>
      <w:marBottom w:val="0"/>
      <w:divBdr>
        <w:top w:val="none" w:sz="0" w:space="0" w:color="auto"/>
        <w:left w:val="none" w:sz="0" w:space="0" w:color="auto"/>
        <w:bottom w:val="none" w:sz="0" w:space="0" w:color="auto"/>
        <w:right w:val="none" w:sz="0" w:space="0" w:color="auto"/>
      </w:divBdr>
    </w:div>
    <w:div w:id="1568958961">
      <w:bodyDiv w:val="1"/>
      <w:marLeft w:val="0"/>
      <w:marRight w:val="0"/>
      <w:marTop w:val="0"/>
      <w:marBottom w:val="0"/>
      <w:divBdr>
        <w:top w:val="none" w:sz="0" w:space="0" w:color="auto"/>
        <w:left w:val="none" w:sz="0" w:space="0" w:color="auto"/>
        <w:bottom w:val="none" w:sz="0" w:space="0" w:color="auto"/>
        <w:right w:val="none" w:sz="0" w:space="0" w:color="auto"/>
      </w:divBdr>
    </w:div>
    <w:div w:id="1688167588">
      <w:bodyDiv w:val="1"/>
      <w:marLeft w:val="0"/>
      <w:marRight w:val="0"/>
      <w:marTop w:val="0"/>
      <w:marBottom w:val="0"/>
      <w:divBdr>
        <w:top w:val="none" w:sz="0" w:space="0" w:color="auto"/>
        <w:left w:val="none" w:sz="0" w:space="0" w:color="auto"/>
        <w:bottom w:val="none" w:sz="0" w:space="0" w:color="auto"/>
        <w:right w:val="none" w:sz="0" w:space="0" w:color="auto"/>
      </w:divBdr>
    </w:div>
    <w:div w:id="1798336818">
      <w:bodyDiv w:val="1"/>
      <w:marLeft w:val="0"/>
      <w:marRight w:val="0"/>
      <w:marTop w:val="0"/>
      <w:marBottom w:val="0"/>
      <w:divBdr>
        <w:top w:val="none" w:sz="0" w:space="0" w:color="auto"/>
        <w:left w:val="none" w:sz="0" w:space="0" w:color="auto"/>
        <w:bottom w:val="none" w:sz="0" w:space="0" w:color="auto"/>
        <w:right w:val="none" w:sz="0" w:space="0" w:color="auto"/>
      </w:divBdr>
    </w:div>
    <w:div w:id="1805583157">
      <w:bodyDiv w:val="1"/>
      <w:marLeft w:val="0"/>
      <w:marRight w:val="0"/>
      <w:marTop w:val="0"/>
      <w:marBottom w:val="0"/>
      <w:divBdr>
        <w:top w:val="none" w:sz="0" w:space="0" w:color="auto"/>
        <w:left w:val="none" w:sz="0" w:space="0" w:color="auto"/>
        <w:bottom w:val="none" w:sz="0" w:space="0" w:color="auto"/>
        <w:right w:val="none" w:sz="0" w:space="0" w:color="auto"/>
      </w:divBdr>
    </w:div>
    <w:div w:id="1923370062">
      <w:bodyDiv w:val="1"/>
      <w:marLeft w:val="0"/>
      <w:marRight w:val="0"/>
      <w:marTop w:val="0"/>
      <w:marBottom w:val="0"/>
      <w:divBdr>
        <w:top w:val="none" w:sz="0" w:space="0" w:color="auto"/>
        <w:left w:val="none" w:sz="0" w:space="0" w:color="auto"/>
        <w:bottom w:val="none" w:sz="0" w:space="0" w:color="auto"/>
        <w:right w:val="none" w:sz="0" w:space="0" w:color="auto"/>
      </w:divBdr>
    </w:div>
    <w:div w:id="1966042925">
      <w:bodyDiv w:val="1"/>
      <w:marLeft w:val="0"/>
      <w:marRight w:val="0"/>
      <w:marTop w:val="0"/>
      <w:marBottom w:val="0"/>
      <w:divBdr>
        <w:top w:val="none" w:sz="0" w:space="0" w:color="auto"/>
        <w:left w:val="none" w:sz="0" w:space="0" w:color="auto"/>
        <w:bottom w:val="none" w:sz="0" w:space="0" w:color="auto"/>
        <w:right w:val="none" w:sz="0" w:space="0" w:color="auto"/>
      </w:divBdr>
    </w:div>
    <w:div w:id="2081250092">
      <w:bodyDiv w:val="1"/>
      <w:marLeft w:val="0"/>
      <w:marRight w:val="0"/>
      <w:marTop w:val="0"/>
      <w:marBottom w:val="0"/>
      <w:divBdr>
        <w:top w:val="none" w:sz="0" w:space="0" w:color="auto"/>
        <w:left w:val="none" w:sz="0" w:space="0" w:color="auto"/>
        <w:bottom w:val="none" w:sz="0" w:space="0" w:color="auto"/>
        <w:right w:val="none" w:sz="0" w:space="0" w:color="auto"/>
      </w:divBdr>
    </w:div>
    <w:div w:id="213624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protect-eu.mimecast.com/s/8_wNCO71otryjL9hklnrA" TargetMode="External" Id="rId26" /><Relationship Type="http://schemas.openxmlformats.org/officeDocument/2006/relationships/hyperlink" Target="https://www.gov.scot/publications/coronavirus-covid-19-stay-at-home-guidance/" TargetMode="External" Id="rId21" /><Relationship Type="http://schemas.openxmlformats.org/officeDocument/2006/relationships/hyperlink" Target="https://www.nhsinform.scot/illnesses-and-conditions/infections-and-poisoning/coronavirus-covid-19/coronavirus-covid-19-shielding" TargetMode="External" Id="rId42" /><Relationship Type="http://schemas.openxmlformats.org/officeDocument/2006/relationships/hyperlink" Target="https://www.nhs.uk/conditions/coronavirus-covid-19/testing-and-tracing/get-a-test-to-check-if-you-have-coronavirus/" TargetMode="External" Id="rId47" /><Relationship Type="http://schemas.openxmlformats.org/officeDocument/2006/relationships/hyperlink" Target="https://www.gov.scot/publications/coronavirus-covid-19-retail-sector-guidance/pages/close-contact-services/" TargetMode="External" Id="rId63" /><Relationship Type="http://schemas.openxmlformats.org/officeDocument/2006/relationships/footer" Target="footer1.xml" Id="rId68" /><Relationship Type="http://schemas.openxmlformats.org/officeDocument/2006/relationships/customXml" Target="../customXml/item2.xml" Id="rId2" /><Relationship Type="http://schemas.openxmlformats.org/officeDocument/2006/relationships/image" Target="media/image8.tiff" Id="rId16" /><Relationship Type="http://schemas.openxmlformats.org/officeDocument/2006/relationships/hyperlink" Target="https://www.gov.scot/coronavirus-covid-19/" TargetMode="External" Id="rId29" /><Relationship Type="http://schemas.openxmlformats.org/officeDocument/2006/relationships/image" Target="media/image3.jpeg" Id="rId11" /><Relationship Type="http://schemas.openxmlformats.org/officeDocument/2006/relationships/hyperlink" Target="https://www.nidirect.gov.uk/articles/coronavirus-covid-19-guidance-clinically-extremely-vulnerable-and-vulnerable-people" TargetMode="External" Id="rId24" /><Relationship Type="http://schemas.openxmlformats.org/officeDocument/2006/relationships/hyperlink" Target="http://britishfilmcommission.org.uk/guidance/regarding-covid-19-coronavirus/" TargetMode="External" Id="rId32" /><Relationship Type="http://schemas.openxmlformats.org/officeDocument/2006/relationships/hyperlink" Target="https://www.gov.scot/coronavirus-covid-19/" TargetMode="External" Id="rId37" /><Relationship Type="http://schemas.openxmlformats.org/officeDocument/2006/relationships/hyperlink" Target="https://www.hse.gov.uk/coronavirus/riddor/index.htm" TargetMode="External" Id="rId40" /><Relationship Type="http://schemas.openxmlformats.org/officeDocument/2006/relationships/hyperlink" Target="https://www.legislation.gov.uk/uksi/2020/791/contents/made" TargetMode="External" Id="rId45" /><Relationship Type="http://schemas.openxmlformats.org/officeDocument/2006/relationships/hyperlink" Target="https://www.gov.uk/government/publications/covid-19-guidance-for-food-businesses/guidance-for-food-businesses-on-coronavirus-covid-19" TargetMode="External" Id="rId53" /><Relationship Type="http://schemas.openxmlformats.org/officeDocument/2006/relationships/hyperlink" Target="https://www.gov.scot/publications/coronavirus-covid-19-phase-3-staying-safe-and-protecting-others/pages/face-coverings/" TargetMode="External" Id="rId58" /><Relationship Type="http://schemas.openxmlformats.org/officeDocument/2006/relationships/header" Target="header1.xml" Id="rId66" /><Relationship Type="http://schemas.microsoft.com/office/2016/09/relationships/commentsIds" Target="commentsIds.xml" Id="rId74" /><Relationship Type="http://schemas.openxmlformats.org/officeDocument/2006/relationships/settings" Target="settings.xml" Id="rId5" /><Relationship Type="http://schemas.openxmlformats.org/officeDocument/2006/relationships/hyperlink" Target="https://www.gov.uk/guidance/working-safely-during-coronavirus-covid-19/close-contact-services" TargetMode="External" Id="rId61" /><Relationship Type="http://schemas.openxmlformats.org/officeDocument/2006/relationships/hyperlink" Target="https://gov.wales/alert-level-4-frequently-asked-questions" TargetMode="External" Id="rId19" /><Relationship Type="http://schemas.openxmlformats.org/officeDocument/2006/relationships/image" Target="media/image6.jpeg" Id="rId14" /><Relationship Type="http://schemas.openxmlformats.org/officeDocument/2006/relationships/hyperlink" Target="https://protect-eu.mimecast.com/s/8_wNCO71otryjL9hklnrA" TargetMode="External" Id="rId22" /><Relationship Type="http://schemas.openxmlformats.org/officeDocument/2006/relationships/hyperlink" Target="https://assets.publishing.service.gov.uk/media/5eb966c8d3bf7f5d3e24afb7/staying-covid-19-secure.pdf" TargetMode="External" Id="rId27" /><Relationship Type="http://schemas.openxmlformats.org/officeDocument/2006/relationships/hyperlink" Target="https://gov.wales/coronavirus" TargetMode="External" Id="rId30" /><Relationship Type="http://schemas.openxmlformats.org/officeDocument/2006/relationships/hyperlink" Target="https://www.gov.uk/guidance/local-covid-alert-levels-what-you-need-to-know" TargetMode="External" Id="rId35" /><Relationship Type="http://schemas.openxmlformats.org/officeDocument/2006/relationships/hyperlink" Target="https://www.gov.uk/guidance/working-safely-during-coronavirus-covid-19/performing-arts" TargetMode="External" Id="rId43" /><Relationship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 Id="rId48" /><Relationship Type="http://schemas.openxmlformats.org/officeDocument/2006/relationships/hyperlink" Target="https://www.gov.uk/government/publications/face-coverings-when-to-wear-one-and-how-to-make-your-own/face-coverings-when-to-wear-one-and-how-to-make-your-own" TargetMode="External" Id="rId56" /><Relationship Type="http://schemas.openxmlformats.org/officeDocument/2006/relationships/hyperlink" Target="https://protect-eu.mimecast.com/s/XJpRCmwLVUGrDODUGFebq/" TargetMode="External" Id="rId64" /><Relationship Type="http://schemas.openxmlformats.org/officeDocument/2006/relationships/footer" Target="footer2.xml" Id="rId69" /><Relationship Type="http://schemas.openxmlformats.org/officeDocument/2006/relationships/endnotes" Target="endnotes.xml" Id="rId8" /><Relationship Type="http://schemas.openxmlformats.org/officeDocument/2006/relationships/hyperlink" Target="https://www.hps.scot.nhs.uk/about-us/contact-us/health-protection-team-contacts/" TargetMode="External" Id="rId51" /><Relationship Type="http://schemas.openxmlformats.org/officeDocument/2006/relationships/fontTable" Target="fontTable.xml" Id="rId72" /><Relationship Type="http://schemas.openxmlformats.org/officeDocument/2006/relationships/numbering" Target="numbering.xml" Id="rId3" /><Relationship Type="http://schemas.openxmlformats.org/officeDocument/2006/relationships/image" Target="media/image4.png" Id="rId12" /><Relationship Type="http://schemas.openxmlformats.org/officeDocument/2006/relationships/image" Target="media/image9.emf" Id="rId17" /><Relationship Type="http://schemas.openxmlformats.org/officeDocument/2006/relationships/hyperlink" Target="https://www.gov.scot/publications/covid-shielding" TargetMode="External" Id="rId25" /><Relationship Type="http://schemas.openxmlformats.org/officeDocument/2006/relationships/hyperlink" Target="https://www.gov.scot/publications/covid-19-scotlands-strategic-framework/" TargetMode="External" Id="rId33" /><Relationship Type="http://schemas.openxmlformats.org/officeDocument/2006/relationships/hyperlink" Target="https://www.nidirect.gov.uk/articles/coronavirus-covid-19-regulations-guidance-what-restrictions-mean-you" TargetMode="External" Id="rId38" /><Relationship Type="http://schemas.openxmlformats.org/officeDocument/2006/relationships/hyperlink" Target="https://www.legislation.gov.uk/ssi/2020/279/part/4/made" TargetMode="External" Id="rId46" /><Relationship Type="http://schemas.openxmlformats.org/officeDocument/2006/relationships/hyperlink" Target="https://gov.wales/face-coverings-frequently-asked-questions" TargetMode="External" Id="rId59" /><Relationship Type="http://schemas.openxmlformats.org/officeDocument/2006/relationships/header" Target="header2.xml" Id="rId67" /><Relationship Type="http://schemas.openxmlformats.org/officeDocument/2006/relationships/hyperlink" Target="https://www.nidirect.gov.uk/articles/coronavirus-covid-19-regulations-guidance-what-restrictions-mean-you" TargetMode="External" Id="rId20"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41" /><Relationship Type="http://schemas.openxmlformats.org/officeDocument/2006/relationships/hyperlink" Target="https://www.foodstandards.gov.scot/publications-and-research/publications/covid-19-guidance-for-food-business-operators-and-their-employees" TargetMode="External" Id="rId54" /><Relationship Type="http://schemas.openxmlformats.org/officeDocument/2006/relationships/hyperlink" Target="https://www.gov.uk/guidance/working-safely-during-coronavirus-covid-19/close-contact-services" TargetMode="External" Id="rId62" /><Relationship Type="http://schemas.openxmlformats.org/officeDocument/2006/relationships/header" Target="header3.xml" Id="rId70" /><Relationship Type="http://schemas.microsoft.com/office/2018/08/relationships/commentsExtensible" Target="commentsExtensible.xml" Id="rId75" /><Relationship Type="http://schemas.openxmlformats.org/officeDocument/2006/relationships/webSettings" Target="webSettings.xml" Id="rId6" /><Relationship Type="http://schemas.openxmlformats.org/officeDocument/2006/relationships/image" Target="media/image7.png" Id="rId15" /><Relationship Type="http://schemas.openxmlformats.org/officeDocument/2006/relationships/hyperlink" Target="https://gov.wales/guidance-on-shielding-and-protecting-people-defined-on-medical-grounds-as-extremely-vulnerable-from-coronavirus-covid-19-html" TargetMode="External" Id="rId23" /><Relationship Type="http://schemas.openxmlformats.org/officeDocument/2006/relationships/hyperlink" Target="http://gov.uk/" TargetMode="External" Id="rId28" /><Relationship Type="http://schemas.openxmlformats.org/officeDocument/2006/relationships/hyperlink" Target="https://gov.wales/local-lockdown" TargetMode="External" Id="rId36" /><Relationship Type="http://schemas.openxmlformats.org/officeDocument/2006/relationships/hyperlink" Target="https://www.gov.scot/publications/coronavirus-covid-19-test-and-protect/pages/advice-for-employers/" TargetMode="External" Id="rId49" /><Relationship Type="http://schemas.openxmlformats.org/officeDocument/2006/relationships/hyperlink" Target="https://www.nidirect.gov.uk/articles/coronavirus-covid-19-face-coverings" TargetMode="External" Id="rId57" /><Relationship Type="http://schemas.openxmlformats.org/officeDocument/2006/relationships/image" Target="media/image2.tiff" Id="rId10" /><Relationship Type="http://schemas.openxmlformats.org/officeDocument/2006/relationships/hyperlink" Target="https://www.health-ni.gov.uk/covid-19-legislation" TargetMode="External" Id="rId31" /><Relationship Type="http://schemas.openxmlformats.org/officeDocument/2006/relationships/hyperlink" Target="https://www.gov.scot/publications/coronavirus-covid-19-guidance-for-the-performing-arts-and-venues-sector/pages/managing-audiences-participants-and-performances/" TargetMode="External" Id="rId44" /><Relationship Type="http://schemas.openxmlformats.org/officeDocument/2006/relationships/hyperlink" Target="https://www.gov.uk/government/publications/covid-19-decontamination-in-non-healthcare-settings/covid-19-decontamination-in-non-healthcare-settings" TargetMode="External" Id="rId52" /><Relationship Type="http://schemas.openxmlformats.org/officeDocument/2006/relationships/hyperlink" Target="https://brc.org.uk/media/674992/face-coverings_guidelines_v2.pdf" TargetMode="External" Id="rId60" /><Relationship Type="http://schemas.openxmlformats.org/officeDocument/2006/relationships/hyperlink" Target="https://filmtvcharity.org.uk/" TargetMode="External" Id="rId65" /><Relationship Type="http://schemas.openxmlformats.org/officeDocument/2006/relationships/theme" Target="theme/theme1.xml" Id="rId73" /><Relationship Type="http://schemas.openxmlformats.org/officeDocument/2006/relationships/styles" Target="styles.xml" Id="rId4" /><Relationship Type="http://schemas.openxmlformats.org/officeDocument/2006/relationships/image" Target="media/image1.tiff" Id="rId9" /><Relationship Type="http://schemas.openxmlformats.org/officeDocument/2006/relationships/image" Target="media/image5.png" Id="rId13" /><Relationship Type="http://schemas.openxmlformats.org/officeDocument/2006/relationships/hyperlink" Target="https://protect-eu.mimecast.com/s/-TG1CNxZnf5G8qru4vEkZ" TargetMode="External" Id="rId18" /><Relationship Type="http://schemas.openxmlformats.org/officeDocument/2006/relationships/hyperlink" Target="https://www.gov.uk/guidance/travel-advice-novel-coronavirus" TargetMode="External" Id="rId39" /><Relationship Type="http://schemas.openxmlformats.org/officeDocument/2006/relationships/hyperlink" Target="https://www.gov.scot/publications/coronavirus-covid-19-guidance-on-film-and-high-end-tv-production/pages/restrictions-on-operating-in-scotland/" TargetMode="External" Id="rId34" /><Relationship Type="http://schemas.openxmlformats.org/officeDocument/2006/relationships/hyperlink" Target="https://www.gov.uk/health-protection-team" TargetMode="External" Id="rId50" /><Relationship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 Id="rId55" /><Relationship Type="http://schemas.openxmlformats.org/officeDocument/2006/relationships/footnotes" Target="footnotes.xml" Id="rId7" /><Relationship Type="http://schemas.openxmlformats.org/officeDocument/2006/relationships/footer" Target="footer3.xml" Id="rId71" /></Relationships>
</file>

<file path=word/_rels/footnotes.xml.rels><?xml version="1.0" encoding="UTF-8" standalone="yes"?>
<Relationships xmlns="http://schemas.openxmlformats.org/package/2006/relationships"><Relationship Id="rId13" Type="http://schemas.openxmlformats.org/officeDocument/2006/relationships/hyperlink" Target="https://www.gov.scot/coronavirus-covid-19/" TargetMode="External"/><Relationship Id="rId18" Type="http://schemas.openxmlformats.org/officeDocument/2006/relationships/hyperlink" Target="https://www.gov.scot/publications/coronavirus-covid-19-general-guidance-for-safer-workplaces/pages/workforce-planning-and-support/" TargetMode="External"/><Relationship Id="rId26" Type="http://schemas.openxmlformats.org/officeDocument/2006/relationships/hyperlink" Target="https://www.gov.uk/guidance/working-safely-during-coronavirus-covid-19/performing-arts" TargetMode="External"/><Relationship Id="rId39" Type="http://schemas.openxmlformats.org/officeDocument/2006/relationships/hyperlink" Target="https://www.publichealth.hscni.net/sites/default/files/2020-09/CTS%20flowchart%20for%20business_0.pdf" TargetMode="External"/><Relationship Id="rId21" Type="http://schemas.openxmlformats.org/officeDocument/2006/relationships/hyperlink" Target="https://www.gov.uk/government/publications/guidance-on-shielding-and-protecting-extremely-vulnerable-persons-from-covid-19" TargetMode="External"/><Relationship Id="rId34" Type="http://schemas.openxmlformats.org/officeDocument/2006/relationships/hyperlink" Target="https://www.gov.uk/government/publications/reporting-outbreaks-of-coronavirus-covid-19/covid-19-early-outbreak-management" TargetMode="External"/><Relationship Id="rId42" Type="http://schemas.openxmlformats.org/officeDocument/2006/relationships/hyperlink" Target="https://www.gov.uk/guidance/working-safely-during-coronavirus-covid-19/close-contact-services" TargetMode="External"/><Relationship Id="rId47" Type="http://schemas.openxmlformats.org/officeDocument/2006/relationships/hyperlink" Target="https://www.gov.uk/government/publications/face-coverings-when-to-wear-one-and-how-to-make-your-own/face-coverings-when-to-wear-one-and-how-to-make-your-own" TargetMode="External"/><Relationship Id="rId50" Type="http://schemas.openxmlformats.org/officeDocument/2006/relationships/hyperlink" Target="https://gov.wales/face-coverings-guidance-public" TargetMode="External"/><Relationship Id="rId55" Type="http://schemas.openxmlformats.org/officeDocument/2006/relationships/hyperlink" Target="https://filmtvcharity.org.uk/" TargetMode="Externa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hyperlink" Target="https://www.gov.uk/" TargetMode="External"/><Relationship Id="rId16" Type="http://schemas.openxmlformats.org/officeDocument/2006/relationships/hyperlink" Target="https://www.hse.gov.uk/coronavirus/riddor/index.htm" TargetMode="External"/><Relationship Id="rId29" Type="http://schemas.openxmlformats.org/officeDocument/2006/relationships/hyperlink" Target="https://www.legislation.gov.uk/ssi/2020/279/part/4/made" TargetMode="External"/><Relationship Id="rId11" Type="http://schemas.openxmlformats.org/officeDocument/2006/relationships/hyperlink" Target="https://www.gov.uk/guidance/local-restriction-tiers-what-you-need-to-know"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7" Type="http://schemas.openxmlformats.org/officeDocument/2006/relationships/hyperlink" Target="https://www.hps.scot.nhs.uk/about-us/contact-us/health-protection-team-contacts/" TargetMode="External"/><Relationship Id="rId40" Type="http://schemas.openxmlformats.org/officeDocument/2006/relationships/hyperlink" Target="https://www.gov.uk/government/publications/emgspi-btweg-mitigations-to-reduce-transmission-of-the-new-variant-sars-cov-2-virus-22-december-2020" TargetMode="External"/><Relationship Id="rId45" Type="http://schemas.openxmlformats.org/officeDocument/2006/relationships/hyperlink" Target="https://www.foodstandards.gov.scot/publications-and-research/publications/covid-19-guidance-for-food-business-operators-and-their-employees" TargetMode="External"/><Relationship Id="rId53" Type="http://schemas.openxmlformats.org/officeDocument/2006/relationships/hyperlink" Target="https://www.gov.scot/publications/coronavirus-covid-19-retail-sector-guidance/pages/close-contact-services/" TargetMode="External"/><Relationship Id="rId5" Type="http://schemas.openxmlformats.org/officeDocument/2006/relationships/hyperlink" Target="https://www.health-ni.gov.uk/covid-19-legislation" TargetMode="External"/><Relationship Id="rId10" Type="http://schemas.openxmlformats.org/officeDocument/2006/relationships/hyperlink" Target="https://www.gov.scot/publications/coronavirus-covid-19-guidance-for-the-performing-arts-and-venues-sector/pages/managing-audiences-participants-and-performances/" TargetMode="External"/><Relationship Id="rId19" Type="http://schemas.openxmlformats.org/officeDocument/2006/relationships/hyperlink" Target="https://gov.wales/employers-coronavirus-test-trace-protect-guidance" TargetMode="External"/><Relationship Id="rId31" Type="http://schemas.openxmlformats.org/officeDocument/2006/relationships/hyperlink" Target="https://www.gov.uk/government/news/uk-chief-medical-officers-statement-on-the-self-isolation-period-11-december-2020" TargetMode="External"/><Relationship Id="rId44" Type="http://schemas.openxmlformats.org/officeDocument/2006/relationships/hyperlink" Target="https://www.gov.uk/government/publications/covid-19-guidance-for-food-businesses/guidance-for-food-businesses-on-coronavirus-covid-19" TargetMode="External"/><Relationship Id="rId52" Type="http://schemas.openxmlformats.org/officeDocument/2006/relationships/hyperlink" Target="https://www.gov.uk/guidance/working-safely-during-coronavirus-covid-19/close-contact-services" TargetMode="External"/><Relationship Id="rId4" Type="http://schemas.openxmlformats.org/officeDocument/2006/relationships/hyperlink" Target="https://gov.wales/coronavirus" TargetMode="External"/><Relationship Id="rId9" Type="http://schemas.openxmlformats.org/officeDocument/2006/relationships/hyperlink" Target="https://www.gov.scot/publications/coronavirus-covid-19-guidance-on-film-and-high-end-tv-production/pages/restrictions-on-operating-in-scotland/" TargetMode="External"/><Relationship Id="rId14" Type="http://schemas.openxmlformats.org/officeDocument/2006/relationships/hyperlink" Target="https://www.nidirect.gov.uk/articles/coronavirus-covid-19-regulations-guidance-what-restrictions-mean-you" TargetMode="External"/><Relationship Id="rId22" Type="http://schemas.openxmlformats.org/officeDocument/2006/relationships/hyperlink" Target="https://www.gov.uk/guidance/working-safely-during-coronavirus-covid-19" TargetMode="External"/><Relationship Id="rId27" Type="http://schemas.openxmlformats.org/officeDocument/2006/relationships/hyperlink" Target="https://www.gov.scot/publications/coronavirus-covid-19-guidance-for-the-performing-arts-and-venues-sector/" TargetMode="External"/><Relationship Id="rId30" Type="http://schemas.openxmlformats.org/officeDocument/2006/relationships/hyperlink" Target="https://www.nhs.uk/conditions/coronavirus-covid-19/testing-and-tracing/get-a-test-to-check-if-you-have-coronavirus/" TargetMode="External"/><Relationship Id="rId35" Type="http://schemas.openxmlformats.org/officeDocument/2006/relationships/hyperlink" Target="https://www.gov.uk/health-protection-team" TargetMode="External"/><Relationship Id="rId43" Type="http://schemas.openxmlformats.org/officeDocument/2006/relationships/hyperlink" Target="http://downloads.bbc.co.uk/safety/documents/health/covid19-close-contact-cohorts.pdf" TargetMode="External"/><Relationship Id="rId48" Type="http://schemas.openxmlformats.org/officeDocument/2006/relationships/hyperlink" Target="https://www.nidirect.gov.uk/articles/coronavirus-covid-19-face-coverings" TargetMode="External"/><Relationship Id="rId8" Type="http://schemas.openxmlformats.org/officeDocument/2006/relationships/hyperlink" Target="https://www.gov.scot/publications/covid-19-scotlands-strategic-framework/" TargetMode="External"/><Relationship Id="rId51" Type="http://schemas.openxmlformats.org/officeDocument/2006/relationships/hyperlink" Target="https://brc.org.uk/media/674992/face-coverings_guidelines_v2.pdf" TargetMode="External"/><Relationship Id="rId3" Type="http://schemas.openxmlformats.org/officeDocument/2006/relationships/hyperlink" Target="https://www.gov.scot/coronavirus-covid-19/" TargetMode="External"/><Relationship Id="rId12" Type="http://schemas.openxmlformats.org/officeDocument/2006/relationships/hyperlink" Target="https://gov.wales/coronavirus-regulations-guidance" TargetMode="External"/><Relationship Id="rId17" Type="http://schemas.openxmlformats.org/officeDocument/2006/relationships/hyperlink" Target="https://www.gov.uk/government/publications/reporting-outbreaks-of-coronavirus-covid-19/covid-19-early-outbreak-management" TargetMode="External"/><Relationship Id="rId25" Type="http://schemas.openxmlformats.org/officeDocument/2006/relationships/hyperlink" Target="https://www.nhsinform.scot/illnesses-and-conditions/infections-and-poisoning/coronavirus-covid-19/coronavirus-covid-19-shielding" TargetMode="External"/><Relationship Id="rId33" Type="http://schemas.openxmlformats.org/officeDocument/2006/relationships/hyperlink" Target="https://www.gov.scot/publications/coronavirus-covid-19-test-and-protect/pages/advice-for-employers/" TargetMode="External"/><Relationship Id="rId38" Type="http://schemas.openxmlformats.org/officeDocument/2006/relationships/hyperlink" Target="https://protect-eu.mimecast.com/s/ewdiC76v7fj82jJh8Q9_4" TargetMode="External"/><Relationship Id="rId4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0" Type="http://schemas.openxmlformats.org/officeDocument/2006/relationships/hyperlink" Target="https://www.nhs.uk/conditions/coronavirus-covid-19/people-at-higher-risk/whos-at-higher-risk-from-coronavirus/"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54" Type="http://schemas.openxmlformats.org/officeDocument/2006/relationships/hyperlink" Target="https://www.hse.gov.uk/stress/standards/" TargetMode="External"/><Relationship Id="rId1" Type="http://schemas.openxmlformats.org/officeDocument/2006/relationships/hyperlink" Target="https://assets.publishing.service.gov.uk/media/5eb966c8d3bf7f5d3e24afb7/staying-covid-19-secure-accessible.pdf" TargetMode="External"/><Relationship Id="rId6" Type="http://schemas.openxmlformats.org/officeDocument/2006/relationships/hyperlink" Target="http://britishfilmcommission.org.uk/guidance/regarding-covid-19-coronavirus/" TargetMode="External"/><Relationship Id="rId15" Type="http://schemas.openxmlformats.org/officeDocument/2006/relationships/hyperlink" Target="https://www.gov.uk/guidance/travel-advice-novel-coronavirus" TargetMode="External"/><Relationship Id="rId23" Type="http://schemas.openxmlformats.org/officeDocument/2006/relationships/hyperlink" Target="https://www.nhs.uk/conditions/coronavirus-covid-19/people-at-higher-risk/whos-at-higher-risk-from-coronavirus/" TargetMode="External"/><Relationship Id="rId28" Type="http://schemas.openxmlformats.org/officeDocument/2006/relationships/hyperlink" Target="https://www.legislation.gov.uk/uksi/2020/791/contents/made" TargetMode="External"/><Relationship Id="rId36" Type="http://schemas.openxmlformats.org/officeDocument/2006/relationships/hyperlink" Target="https://www.gov.scot/publications/coronavirus-covid-19-general-guidance-for-safer-workplaces/pages/workforce-planning-and-support/" TargetMode="External"/><Relationship Id="rId49" Type="http://schemas.openxmlformats.org/officeDocument/2006/relationships/hyperlink" Target="https://www.gov.scot/publications/coronavirus-covid-19-phase-3-staying-safe-and-protecting-others/pages/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8965DD2-F4BF-4242-B2D4-56193F59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9405</Words>
  <Characters>49754</Characters>
  <Application>Microsoft Office Word</Application>
  <DocSecurity>0</DocSecurity>
  <Lines>956</Lines>
  <Paragraphs>419</Paragraphs>
  <ScaleCrop>false</ScaleCrop>
  <HeadingPairs>
    <vt:vector size="2" baseType="variant">
      <vt:variant>
        <vt:lpstr>Title</vt:lpstr>
      </vt:variant>
      <vt:variant>
        <vt:i4>1</vt:i4>
      </vt:variant>
    </vt:vector>
  </HeadingPairs>
  <Company/>
  <LinksUpToDate>false</LinksUpToDate>
  <CharactersWithSpaces>58740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2021-01-19T19:08:00Z</dcterms:created>
  <dcterms:modified xsi:type="dcterms:W3CDTF">2021-01-19T19:08:00Z</dcterms:modified>
</cp:coreProperties>
</file>