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4.7.0 -->
  <w:body>
    <w:p>
      <w:pPr>
        <w:spacing w:before="0" w:after="0"/>
        <w:jc w:val="center"/>
        <w:rPr>
          <w:rFonts w:ascii="Calibri" w:eastAsia="Calibri" w:hAnsi="Calibri" w:cs="Calibri"/>
          <w:sz w:val="22"/>
          <w:szCs w:val="22"/>
        </w:rPr>
      </w:pPr>
    </w:p>
    <w:p>
      <w:pPr>
        <w:spacing w:before="0" w:after="0"/>
        <w:jc w:val="center"/>
        <w:rPr>
          <w:rFonts w:ascii="Calibri" w:eastAsia="Calibri" w:hAnsi="Calibri" w:cs="Calibri"/>
          <w:sz w:val="40"/>
          <w:szCs w:val="40"/>
        </w:rPr>
      </w:pPr>
    </w:p>
    <w:p>
      <w:pPr>
        <w:spacing w:before="0" w:after="0"/>
        <w:jc w:val="center"/>
        <w:rPr>
          <w:sz w:val="40"/>
          <w:szCs w:val="40"/>
        </w:rPr>
      </w:pPr>
      <w:r>
        <w:rPr>
          <w:b/>
          <w:bCs/>
          <w:sz w:val="40"/>
          <w:szCs w:val="40"/>
        </w:rPr>
        <w:t xml:space="preserve">ANONYMOUS DIVERSITY AND INCLUSION </w:t>
      </w:r>
      <w:r>
        <w:rPr>
          <w:sz w:val="40"/>
          <w:szCs w:val="40"/>
        </w:rPr>
        <w:br/>
      </w:r>
      <w:r>
        <w:rPr>
          <w:b/>
          <w:bCs/>
          <w:sz w:val="40"/>
          <w:szCs w:val="40"/>
        </w:rPr>
        <w:t>(D &amp; I) MONITORING FORM FOR PRODUCTION</w:t>
      </w:r>
    </w:p>
    <w:p>
      <w:pPr>
        <w:spacing w:before="0" w:after="0"/>
        <w:jc w:val="center"/>
        <w:rPr>
          <w:rFonts w:ascii="Calibri" w:eastAsia="Calibri" w:hAnsi="Calibri" w:cs="Calibri"/>
          <w:b/>
          <w:bCs/>
          <w:sz w:val="40"/>
          <w:szCs w:val="40"/>
        </w:rPr>
      </w:pPr>
    </w:p>
    <w:p>
      <w:pPr>
        <w:spacing w:before="0" w:after="0"/>
        <w:jc w:val="center"/>
        <w:rPr>
          <w:sz w:val="40"/>
          <w:szCs w:val="40"/>
        </w:rPr>
      </w:pPr>
      <w:r>
        <w:rPr>
          <w:b/>
          <w:bCs/>
          <w:sz w:val="40"/>
          <w:szCs w:val="40"/>
          <w:u w:val="single"/>
          <w:shd w:val="clear" w:color="auto" w:fill="FFFF00"/>
        </w:rPr>
        <w:t>Channel 4 COMMISSIONS ONLY</w:t>
      </w:r>
    </w:p>
    <w:p>
      <w:pPr>
        <w:spacing w:before="0" w:after="0"/>
        <w:rPr>
          <w:rFonts w:ascii="Calibri" w:eastAsia="Calibri" w:hAnsi="Calibri" w:cs="Calibri"/>
          <w:sz w:val="24"/>
          <w:szCs w:val="24"/>
        </w:rPr>
      </w:pPr>
    </w:p>
    <w:p>
      <w:pPr>
        <w:spacing w:before="0" w:after="0"/>
        <w:rPr>
          <w:rFonts w:ascii="Calibri" w:eastAsia="Calibri" w:hAnsi="Calibri" w:cs="Calibri"/>
          <w:sz w:val="24"/>
          <w:szCs w:val="24"/>
        </w:rPr>
      </w:pPr>
    </w:p>
    <w:p>
      <w:pPr>
        <w:spacing w:before="0" w:after="0"/>
        <w:rPr>
          <w:rFonts w:ascii="Calibri" w:eastAsia="Calibri" w:hAnsi="Calibri" w:cs="Calibri"/>
          <w:b/>
          <w:bCs/>
          <w:sz w:val="24"/>
          <w:szCs w:val="24"/>
        </w:rPr>
      </w:pPr>
    </w:p>
    <w:p>
      <w:pPr>
        <w:spacing w:before="0" w:after="0"/>
        <w:rPr>
          <w:rFonts w:ascii="Calibri" w:eastAsia="Calibri" w:hAnsi="Calibri" w:cs="Calibri"/>
          <w:b/>
          <w:bCs/>
          <w:sz w:val="24"/>
          <w:szCs w:val="24"/>
        </w:rPr>
      </w:pPr>
    </w:p>
    <w:p>
      <w:pPr>
        <w:spacing w:before="0" w:after="0"/>
        <w:rPr>
          <w:rFonts w:ascii="Calibri" w:eastAsia="Calibri" w:hAnsi="Calibri" w:cs="Calibri"/>
          <w:b/>
          <w:bCs/>
          <w:sz w:val="24"/>
          <w:szCs w:val="24"/>
        </w:rPr>
      </w:pPr>
    </w:p>
    <w:p>
      <w:pPr>
        <w:spacing w:before="0" w:after="0"/>
        <w:rPr>
          <w:sz w:val="24"/>
          <w:szCs w:val="24"/>
        </w:rPr>
      </w:pPr>
      <w:r>
        <w:rPr>
          <w:b/>
          <w:bCs/>
          <w:sz w:val="24"/>
          <w:szCs w:val="24"/>
        </w:rPr>
        <w:t>Date of publication:</w:t>
      </w:r>
      <w:r>
        <w:rPr>
          <w:sz w:val="24"/>
          <w:szCs w:val="24"/>
        </w:rPr>
        <w:t xml:space="preserve"> 10</w:t>
      </w:r>
      <w:r>
        <w:rPr>
          <w:sz w:val="24"/>
          <w:szCs w:val="24"/>
          <w:vertAlign w:val="superscript"/>
        </w:rPr>
        <w:t>th</w:t>
      </w:r>
      <w:r>
        <w:rPr>
          <w:sz w:val="24"/>
          <w:szCs w:val="24"/>
        </w:rPr>
        <w:t xml:space="preserve"> June 2021 (amended 7</w:t>
      </w:r>
      <w:r>
        <w:rPr>
          <w:sz w:val="24"/>
          <w:szCs w:val="24"/>
          <w:vertAlign w:val="superscript"/>
        </w:rPr>
        <w:t>th</w:t>
      </w:r>
      <w:r>
        <w:rPr>
          <w:sz w:val="24"/>
          <w:szCs w:val="24"/>
        </w:rPr>
        <w:t xml:space="preserve"> November 2023)</w:t>
      </w:r>
    </w:p>
    <w:p>
      <w:pPr>
        <w:spacing w:before="280" w:after="280"/>
        <w:rPr>
          <w:rFonts w:ascii="Calibri" w:eastAsia="Calibri" w:hAnsi="Calibri" w:cs="Calibri"/>
          <w:b/>
          <w:bCs/>
          <w:sz w:val="24"/>
          <w:szCs w:val="24"/>
        </w:rPr>
      </w:pPr>
    </w:p>
    <w:p>
      <w:pPr>
        <w:spacing w:before="280" w:after="280"/>
        <w:rPr>
          <w:sz w:val="24"/>
          <w:szCs w:val="24"/>
        </w:rPr>
      </w:pPr>
      <w:r>
        <w:rPr>
          <w:b/>
          <w:bCs/>
          <w:sz w:val="24"/>
          <w:szCs w:val="24"/>
        </w:rPr>
        <w:t>PACT TEMPLATE – ANONYMOUS DIVERSITY MONITORING FORM FOR TV PRODUCTION</w:t>
      </w:r>
      <w:r>
        <w:rPr>
          <w:b/>
          <w:bCs/>
          <w:sz w:val="24"/>
          <w:szCs w:val="24"/>
        </w:rPr>
        <w:t> </w:t>
      </w:r>
      <w:r>
        <w:rPr>
          <w:b/>
          <w:bCs/>
          <w:sz w:val="24"/>
          <w:szCs w:val="24"/>
        </w:rPr>
        <w:t> </w:t>
      </w:r>
    </w:p>
    <w:p>
      <w:pPr>
        <w:spacing w:before="0" w:after="0"/>
        <w:jc w:val="both"/>
        <w:rPr>
          <w:sz w:val="24"/>
          <w:szCs w:val="24"/>
        </w:rPr>
      </w:pPr>
      <w:r>
        <w:rPr>
          <w:b/>
          <w:bCs/>
          <w:sz w:val="24"/>
          <w:szCs w:val="24"/>
        </w:rPr>
        <w:t>Equality monitoring is not legally mandatory for employers in the private sector. The Equality and Human Rights Commission (EHRC) recommends it however, and increasingly broadcasters, commissioners and financiers require it.</w:t>
      </w:r>
      <w:r>
        <w:rPr>
          <w:b/>
          <w:bCs/>
          <w:sz w:val="24"/>
          <w:szCs w:val="24"/>
        </w:rPr>
        <w:t xml:space="preserve">  </w:t>
      </w:r>
      <w:r>
        <w:rPr>
          <w:b/>
          <w:bCs/>
          <w:sz w:val="24"/>
          <w:szCs w:val="24"/>
        </w:rPr>
        <w:t xml:space="preserve">The monitoring methods that you use will depend on the size of your company. Pact has drafted this template anonymous diversity monitoring form for members to use when monitoring the equality and diversity of their staff, freelancers, and subcontractors engaged on CHANNEL 4 productions. This form collects diversity information on an anonymous basis and therefore the information collected will not be subject to the UK General Data Protection Regulation (GDPR) and the Data Protection Act 2018 (DPA), collectively the “Data Protection Legislation”. </w:t>
      </w:r>
    </w:p>
    <w:p>
      <w:pPr>
        <w:spacing w:before="0" w:after="0"/>
        <w:jc w:val="both"/>
        <w:rPr>
          <w:rFonts w:ascii="Calibri" w:eastAsia="Calibri" w:hAnsi="Calibri" w:cs="Calibri"/>
          <w:b/>
          <w:bCs/>
          <w:sz w:val="24"/>
          <w:szCs w:val="24"/>
        </w:rPr>
      </w:pPr>
    </w:p>
    <w:p>
      <w:pPr>
        <w:spacing w:before="0" w:after="0"/>
        <w:jc w:val="both"/>
        <w:rPr>
          <w:sz w:val="24"/>
          <w:szCs w:val="24"/>
        </w:rPr>
      </w:pPr>
      <w:r>
        <w:rPr>
          <w:b/>
          <w:bCs/>
          <w:sz w:val="24"/>
          <w:szCs w:val="24"/>
        </w:rPr>
        <w:t xml:space="preserve">However, where you do not use this form </w:t>
      </w:r>
      <w:r>
        <w:rPr>
          <w:b/>
          <w:bCs/>
          <w:sz w:val="24"/>
          <w:szCs w:val="24"/>
        </w:rPr>
        <w:t xml:space="preserve"> </w:t>
      </w:r>
      <w:r>
        <w:rPr>
          <w:b/>
          <w:bCs/>
          <w:sz w:val="24"/>
          <w:szCs w:val="24"/>
        </w:rPr>
        <w:t xml:space="preserve">as an employer you must comply with the </w:t>
      </w:r>
      <w:bookmarkStart w:id="0" w:name="_Hlk150175722"/>
      <w:r>
        <w:rPr>
          <w:b/>
          <w:bCs/>
          <w:sz w:val="24"/>
          <w:szCs w:val="24"/>
        </w:rPr>
        <w:t>Data Protection Legislation</w:t>
      </w:r>
      <w:bookmarkEnd w:id="0"/>
      <w:r>
        <w:rPr>
          <w:b/>
          <w:bCs/>
          <w:sz w:val="24"/>
          <w:szCs w:val="24"/>
        </w:rPr>
        <w:t xml:space="preserve"> when you collect, process, store, retrieve, use, analyse, publish, disclose, disseminate or otherwise make available, combine with other information, erase, destruct and or transfer personal data and special category data for the purpose of monitoring the make-up of your workforce. </w:t>
      </w:r>
    </w:p>
    <w:p>
      <w:pPr>
        <w:spacing w:before="280" w:after="280"/>
        <w:jc w:val="both"/>
        <w:rPr>
          <w:sz w:val="24"/>
          <w:szCs w:val="24"/>
        </w:rPr>
      </w:pPr>
      <w:r>
        <w:rPr>
          <w:b/>
          <w:bCs/>
          <w:sz w:val="24"/>
          <w:szCs w:val="24"/>
        </w:rPr>
        <w:t>FILM</w:t>
      </w:r>
    </w:p>
    <w:p>
      <w:pPr>
        <w:spacing w:before="280" w:after="280"/>
        <w:jc w:val="both"/>
        <w:rPr>
          <w:sz w:val="24"/>
          <w:szCs w:val="24"/>
        </w:rPr>
      </w:pPr>
      <w:r>
        <w:rPr>
          <w:sz w:val="24"/>
          <w:szCs w:val="24"/>
        </w:rPr>
        <w:t xml:space="preserve">Film producers are advised to discuss diversity and equality monitoring with their project supporters and financers as they may have specific requirements and forms that must be submitted. As an example, under the BFI Diversity Standards, applicants for the BFI Film Fund must submit a diversity report at the end of their project. More information on the BFI Diversity Standards is available </w:t>
      </w:r>
      <w:hyperlink r:id="rId4" w:history="1">
        <w:r>
          <w:rPr>
            <w:color w:val="000000"/>
            <w:sz w:val="24"/>
            <w:szCs w:val="24"/>
            <w:u w:val="single" w:color="000000"/>
          </w:rPr>
          <w:t>here</w:t>
        </w:r>
      </w:hyperlink>
      <w:r>
        <w:rPr>
          <w:sz w:val="24"/>
          <w:szCs w:val="24"/>
          <w:u w:val="single"/>
        </w:rPr>
        <w:t>.</w:t>
      </w:r>
      <w:r>
        <w:rPr>
          <w:sz w:val="24"/>
          <w:szCs w:val="24"/>
        </w:rPr>
        <w:t> </w:t>
      </w:r>
      <w:r>
        <w:rPr>
          <w:sz w:val="24"/>
          <w:szCs w:val="24"/>
        </w:rPr>
        <w:t> </w:t>
      </w:r>
    </w:p>
    <w:p>
      <w:pPr>
        <w:spacing w:before="280" w:after="280"/>
        <w:jc w:val="both"/>
        <w:rPr>
          <w:sz w:val="24"/>
          <w:szCs w:val="24"/>
        </w:rPr>
      </w:pPr>
      <w:r>
        <w:rPr>
          <w:b/>
          <w:bCs/>
          <w:sz w:val="24"/>
          <w:szCs w:val="24"/>
        </w:rPr>
        <w:t>DATA PROTECTION</w:t>
      </w:r>
    </w:p>
    <w:p>
      <w:pPr>
        <w:spacing w:before="280" w:after="280"/>
        <w:jc w:val="both"/>
        <w:rPr>
          <w:sz w:val="24"/>
          <w:szCs w:val="24"/>
        </w:rPr>
      </w:pPr>
      <w:r>
        <w:rPr>
          <w:b/>
          <w:bCs/>
          <w:sz w:val="24"/>
          <w:szCs w:val="24"/>
        </w:rPr>
        <w:t>Personal data</w:t>
      </w:r>
      <w:r>
        <w:rPr>
          <w:sz w:val="24"/>
          <w:szCs w:val="24"/>
        </w:rPr>
        <w:t xml:space="preserve"> is any information relating to a living individual (who can be identified from that data, or from that data in conjunction with other readily available information (a </w:t>
      </w:r>
      <w:r>
        <w:rPr>
          <w:b/>
          <w:bCs/>
          <w:sz w:val="24"/>
          <w:szCs w:val="24"/>
        </w:rPr>
        <w:t>Data Subject</w:t>
      </w:r>
      <w:r>
        <w:rPr>
          <w:sz w:val="24"/>
          <w:szCs w:val="24"/>
        </w:rPr>
        <w:t>)) by reference to name, an identification number, location data, an online identifier or to one or more factors specific to the physical, physiological, genetic, mental, economic, cultural, or social identity of that person.</w:t>
      </w:r>
      <w:r>
        <w:rPr>
          <w:sz w:val="24"/>
          <w:szCs w:val="24"/>
        </w:rPr>
        <w:t> </w:t>
      </w:r>
      <w:r>
        <w:rPr>
          <w:sz w:val="24"/>
          <w:szCs w:val="24"/>
        </w:rPr>
        <w:t> </w:t>
      </w:r>
    </w:p>
    <w:p>
      <w:pPr>
        <w:spacing w:before="280" w:after="280"/>
        <w:jc w:val="both"/>
        <w:rPr>
          <w:sz w:val="24"/>
          <w:szCs w:val="24"/>
        </w:rPr>
      </w:pPr>
      <w:r>
        <w:rPr>
          <w:b/>
          <w:bCs/>
          <w:sz w:val="24"/>
          <w:szCs w:val="24"/>
        </w:rPr>
        <w:t>Special category data</w:t>
      </w:r>
      <w:r>
        <w:rPr>
          <w:sz w:val="24"/>
          <w:szCs w:val="24"/>
        </w:rPr>
        <w:t xml:space="preserve"> is any information revealing racial or ethnic origin, political opinions, religious or philosophical beliefs, trade union membership of a Data Subject and the processing of genetic data, biometric data for the purpose of uniquely identifying a Data Subject, data concerning health or data concerning a Data Subject’s sex life or sexual orientation.</w:t>
      </w:r>
      <w:r>
        <w:rPr>
          <w:sz w:val="24"/>
          <w:szCs w:val="24"/>
        </w:rPr>
        <w:t> </w:t>
      </w:r>
    </w:p>
    <w:p>
      <w:pPr>
        <w:spacing w:before="280" w:after="280"/>
        <w:jc w:val="both"/>
        <w:rPr>
          <w:sz w:val="24"/>
          <w:szCs w:val="24"/>
        </w:rPr>
      </w:pPr>
      <w:r>
        <w:rPr>
          <w:sz w:val="24"/>
          <w:szCs w:val="24"/>
        </w:rPr>
        <w:t xml:space="preserve">Pact has signed up to pan-industry guidelines on data protection and security, which are available </w:t>
      </w:r>
      <w:hyperlink r:id="rId5" w:history="1">
        <w:r>
          <w:rPr>
            <w:color w:val="0000FF"/>
            <w:sz w:val="24"/>
            <w:szCs w:val="24"/>
            <w:u w:val="single" w:color="0000FF"/>
          </w:rPr>
          <w:t>here</w:t>
        </w:r>
      </w:hyperlink>
      <w:r>
        <w:rPr>
          <w:sz w:val="24"/>
          <w:szCs w:val="24"/>
          <w:u w:val="single"/>
        </w:rPr>
        <w:t>.</w:t>
      </w:r>
      <w:r>
        <w:rPr>
          <w:sz w:val="24"/>
          <w:szCs w:val="24"/>
        </w:rPr>
        <w:t xml:space="preserve"> They are designed to provide practical advice to assist in protecting the data of individuals and in turn protecting production companies from civil and/or criminal sanctions and reputational damage as the result of an unauthorised disclosure of personal or special category data. It is therefore important that all staff read these guidelines and that the necessary practical support and guidance is provided.</w:t>
      </w:r>
      <w:r>
        <w:rPr>
          <w:sz w:val="24"/>
          <w:szCs w:val="24"/>
        </w:rPr>
        <w:t> </w:t>
      </w:r>
      <w:r>
        <w:rPr>
          <w:sz w:val="24"/>
          <w:szCs w:val="24"/>
        </w:rPr>
        <w:t> </w:t>
      </w:r>
    </w:p>
    <w:p>
      <w:pPr>
        <w:spacing w:before="280" w:after="280"/>
        <w:jc w:val="both"/>
        <w:rPr>
          <w:sz w:val="24"/>
          <w:szCs w:val="24"/>
        </w:rPr>
      </w:pPr>
      <w:r>
        <w:rPr>
          <w:sz w:val="24"/>
          <w:szCs w:val="24"/>
        </w:rPr>
        <w:t>Employers need a legal basis for processing personal data and an additional legal basis when processing special category data.</w:t>
      </w:r>
      <w:r>
        <w:rPr>
          <w:sz w:val="24"/>
          <w:szCs w:val="24"/>
        </w:rPr>
        <w:t> </w:t>
      </w:r>
      <w:r>
        <w:rPr>
          <w:sz w:val="24"/>
          <w:szCs w:val="24"/>
        </w:rPr>
        <w:t>The most relevant legal bases for processing personal data and special category data for the purpose of an employer’s diversity and equality monitoring are:</w:t>
      </w:r>
      <w:r>
        <w:rPr>
          <w:sz w:val="24"/>
          <w:szCs w:val="24"/>
        </w:rPr>
        <w:t> </w:t>
      </w:r>
    </w:p>
    <w:p>
      <w:pPr>
        <w:numPr>
          <w:ilvl w:val="0"/>
          <w:numId w:val="1"/>
        </w:numPr>
        <w:pBdr>
          <w:left w:val="none" w:sz="0" w:space="2" w:color="auto"/>
        </w:pBdr>
        <w:spacing w:before="280"/>
        <w:ind w:left="720" w:right="0" w:hanging="340"/>
        <w:jc w:val="both"/>
        <w:rPr>
          <w:sz w:val="24"/>
          <w:szCs w:val="24"/>
        </w:rPr>
      </w:pPr>
      <w:r>
        <w:rPr>
          <w:sz w:val="24"/>
          <w:szCs w:val="24"/>
        </w:rPr>
        <w:t>it is necessary for the performance of a contract to which the Data Subject is a party (for example, the staff member’s contract of employment); and</w:t>
      </w:r>
      <w:r>
        <w:rPr>
          <w:sz w:val="24"/>
          <w:szCs w:val="24"/>
        </w:rPr>
        <w:t> </w:t>
      </w:r>
    </w:p>
    <w:p>
      <w:pPr>
        <w:numPr>
          <w:ilvl w:val="0"/>
          <w:numId w:val="1"/>
        </w:numPr>
        <w:pBdr>
          <w:left w:val="none" w:sz="0" w:space="2" w:color="auto"/>
        </w:pBdr>
        <w:spacing w:after="280"/>
        <w:ind w:left="720" w:right="0" w:hanging="340"/>
        <w:jc w:val="both"/>
        <w:rPr>
          <w:sz w:val="24"/>
          <w:szCs w:val="24"/>
        </w:rPr>
      </w:pPr>
      <w:r>
        <w:rPr>
          <w:sz w:val="24"/>
          <w:szCs w:val="24"/>
        </w:rPr>
        <w:t>it is necessary for the purposes of carrying out the obligations and exercising specific rights of the employer in the field of employment law.</w:t>
      </w:r>
      <w:r>
        <w:rPr>
          <w:sz w:val="24"/>
          <w:szCs w:val="24"/>
        </w:rPr>
        <w:t> </w:t>
      </w:r>
    </w:p>
    <w:p>
      <w:pPr>
        <w:spacing w:before="280" w:after="280"/>
        <w:rPr>
          <w:sz w:val="24"/>
          <w:szCs w:val="24"/>
        </w:rPr>
      </w:pPr>
      <w:r>
        <w:rPr>
          <w:b/>
          <w:bCs/>
          <w:sz w:val="24"/>
          <w:szCs w:val="24"/>
        </w:rPr>
        <w:t>INFORMATION COMMISSION OFFICE (ICO) REQUIREMENT: DATA CONTROLLERS</w:t>
      </w:r>
      <w:r>
        <w:rPr>
          <w:b/>
          <w:bCs/>
          <w:sz w:val="24"/>
          <w:szCs w:val="24"/>
        </w:rPr>
        <w:t> </w:t>
      </w:r>
      <w:r>
        <w:rPr>
          <w:b/>
          <w:bCs/>
          <w:sz w:val="24"/>
          <w:szCs w:val="24"/>
        </w:rPr>
        <w:t> </w:t>
      </w:r>
    </w:p>
    <w:p>
      <w:pPr>
        <w:spacing w:before="0" w:after="0"/>
        <w:jc w:val="both"/>
        <w:rPr>
          <w:sz w:val="24"/>
          <w:szCs w:val="24"/>
        </w:rPr>
      </w:pPr>
      <w:r>
        <w:rPr>
          <w:sz w:val="24"/>
          <w:szCs w:val="24"/>
        </w:rPr>
        <w:t xml:space="preserve">An employer is statutorily required to pay an annual charge and provide certain information to the Information Commissioner (in accordance with the Data Protection (Charges and Information) Regulations 2018) when it acts as data controller, either alone or jointly with others, and determines the purposes and means of processing personal data and special category data. See </w:t>
      </w:r>
      <w:hyperlink r:id="rId6" w:history="1">
        <w:r>
          <w:rPr>
            <w:color w:val="000000"/>
            <w:sz w:val="24"/>
            <w:szCs w:val="24"/>
            <w:u w:val="single" w:color="000000"/>
          </w:rPr>
          <w:t>the ICO guidelines for organisations here</w:t>
        </w:r>
      </w:hyperlink>
      <w:hyperlink r:id="rId6" w:history="1">
        <w:r>
          <w:rPr>
            <w:color w:val="000000"/>
            <w:sz w:val="24"/>
            <w:szCs w:val="24"/>
            <w:u w:val="single" w:color="000000"/>
          </w:rPr>
          <w:t>.</w:t>
        </w:r>
      </w:hyperlink>
      <w:r>
        <w:rPr>
          <w:sz w:val="24"/>
          <w:szCs w:val="24"/>
        </w:rPr>
        <w:t> </w:t>
      </w:r>
      <w:r>
        <w:rPr>
          <w:sz w:val="24"/>
          <w:szCs w:val="24"/>
        </w:rPr>
        <w:t> </w:t>
      </w:r>
    </w:p>
    <w:p>
      <w:pPr>
        <w:spacing w:before="280" w:after="280"/>
        <w:rPr>
          <w:sz w:val="24"/>
          <w:szCs w:val="24"/>
        </w:rPr>
      </w:pPr>
      <w:r>
        <w:rPr>
          <w:b/>
          <w:bCs/>
          <w:sz w:val="24"/>
          <w:szCs w:val="24"/>
        </w:rPr>
        <w:t>SAFE STORAGE AND BEST PRACTICE</w:t>
      </w:r>
      <w:r>
        <w:rPr>
          <w:b/>
          <w:bCs/>
          <w:sz w:val="24"/>
          <w:szCs w:val="24"/>
        </w:rPr>
        <w:t> </w:t>
      </w:r>
    </w:p>
    <w:p>
      <w:pPr>
        <w:spacing w:before="280" w:after="280"/>
        <w:jc w:val="both"/>
        <w:rPr>
          <w:sz w:val="24"/>
          <w:szCs w:val="24"/>
        </w:rPr>
      </w:pPr>
      <w:r>
        <w:rPr>
          <w:sz w:val="24"/>
          <w:szCs w:val="24"/>
        </w:rPr>
        <w:t>Employers must comply with Data Protection legislation and the data protection principles contained when storing personal data and special category data. Please see the pan-industry guidance for recommended practices on the security of personal data and special category data.</w:t>
      </w:r>
      <w:r>
        <w:rPr>
          <w:sz w:val="24"/>
          <w:szCs w:val="24"/>
        </w:rPr>
        <w:t> </w:t>
      </w:r>
      <w:r>
        <w:rPr>
          <w:sz w:val="24"/>
          <w:szCs w:val="24"/>
        </w:rPr>
        <w:t>If employers have any concerns about the data protection issues surrounding diversity monitoring, they should speak to their company’s data protection officer, or contact Pact or their commissioning broadcaster.</w:t>
      </w:r>
      <w:r>
        <w:rPr>
          <w:sz w:val="24"/>
          <w:szCs w:val="24"/>
        </w:rPr>
        <w:t> </w:t>
      </w:r>
    </w:p>
    <w:p>
      <w:pPr>
        <w:spacing w:before="280" w:after="280"/>
        <w:rPr>
          <w:sz w:val="24"/>
          <w:szCs w:val="24"/>
        </w:rPr>
      </w:pPr>
      <w:r>
        <w:rPr>
          <w:b/>
          <w:bCs/>
          <w:sz w:val="24"/>
          <w:szCs w:val="24"/>
        </w:rPr>
        <w:t>HOW DO YOU MEASURE SOCIAL MOBILITY?</w:t>
      </w:r>
      <w:r>
        <w:rPr>
          <w:b/>
          <w:bCs/>
          <w:sz w:val="24"/>
          <w:szCs w:val="24"/>
        </w:rPr>
        <w:t> </w:t>
      </w:r>
    </w:p>
    <w:p>
      <w:pPr>
        <w:spacing w:before="0" w:after="450"/>
        <w:rPr>
          <w:sz w:val="24"/>
          <w:szCs w:val="24"/>
        </w:rPr>
      </w:pPr>
      <w:r>
        <w:rPr>
          <w:sz w:val="24"/>
          <w:szCs w:val="24"/>
        </w:rPr>
        <w:t xml:space="preserve">Measuring the socio-economic background of your employees and potential recruits is the critical first step. It helps you know what you need to do, to improve the socio-economic diversity and inclusion in your organisation. </w:t>
      </w:r>
    </w:p>
    <w:p>
      <w:pPr>
        <w:spacing w:before="0" w:after="450"/>
        <w:rPr>
          <w:sz w:val="24"/>
          <w:szCs w:val="24"/>
        </w:rPr>
      </w:pPr>
      <w:r>
        <w:rPr>
          <w:sz w:val="24"/>
          <w:szCs w:val="24"/>
        </w:rPr>
        <w:t xml:space="preserve">The Social Mobility Commission consulted with dozens of academic experts, think tanks, charities, and employers to produce </w:t>
      </w:r>
      <w:hyperlink r:id="rId7" w:history="1">
        <w:r>
          <w:rPr>
            <w:color w:val="0000FF"/>
            <w:sz w:val="24"/>
            <w:szCs w:val="24"/>
            <w:u w:val="single" w:color="0000FF"/>
          </w:rPr>
          <w:t>a simple guide to the most important information you need to collect</w:t>
        </w:r>
      </w:hyperlink>
      <w:r>
        <w:rPr>
          <w:sz w:val="24"/>
          <w:szCs w:val="24"/>
        </w:rPr>
        <w:t xml:space="preserve">. </w:t>
      </w:r>
    </w:p>
    <w:p>
      <w:pPr>
        <w:spacing w:before="0" w:after="450"/>
        <w:rPr>
          <w:sz w:val="24"/>
          <w:szCs w:val="24"/>
        </w:rPr>
      </w:pPr>
      <w:r>
        <w:rPr>
          <w:sz w:val="24"/>
          <w:szCs w:val="24"/>
        </w:rPr>
        <w:t>Asking your workforce, apprentices, and applicants this key question (agreed on by the CHANNEL 4 for their targets) will give you a basis on which to develop an informed strategy for improving social mobility.</w:t>
      </w:r>
    </w:p>
    <w:p>
      <w:pPr>
        <w:spacing w:before="280" w:after="280"/>
        <w:rPr>
          <w:sz w:val="24"/>
          <w:szCs w:val="24"/>
        </w:rPr>
      </w:pPr>
      <w:r>
        <w:rPr>
          <w:b/>
          <w:bCs/>
          <w:sz w:val="24"/>
          <w:szCs w:val="24"/>
        </w:rPr>
        <w:t>WHAT TO ASK?</w:t>
      </w:r>
    </w:p>
    <w:p>
      <w:pPr>
        <w:spacing w:before="0" w:after="300"/>
        <w:rPr>
          <w:sz w:val="24"/>
          <w:szCs w:val="24"/>
        </w:rPr>
      </w:pPr>
      <w:r>
        <w:rPr>
          <w:sz w:val="24"/>
          <w:szCs w:val="24"/>
        </w:rPr>
        <w:t>What was the occupation of your main household earner when you were about aged 14?</w:t>
      </w:r>
    </w:p>
    <w:p>
      <w:pPr>
        <w:numPr>
          <w:ilvl w:val="0"/>
          <w:numId w:val="2"/>
        </w:numPr>
        <w:pBdr>
          <w:left w:val="none" w:sz="0" w:space="14" w:color="auto"/>
        </w:pBdr>
        <w:spacing w:before="0" w:after="225"/>
        <w:ind w:left="720" w:right="0" w:hanging="552"/>
        <w:jc w:val="left"/>
        <w:rPr>
          <w:rFonts w:ascii="Times New Roman" w:eastAsia="Times New Roman" w:hAnsi="Times New Roman" w:cs="Times New Roman"/>
          <w:sz w:val="20"/>
          <w:szCs w:val="20"/>
        </w:rPr>
      </w:pPr>
      <w:r>
        <w:rPr>
          <w:b/>
          <w:bCs/>
          <w:sz w:val="24"/>
          <w:szCs w:val="24"/>
        </w:rPr>
        <w:t>Modern professional &amp; traditional professional occupations</w:t>
      </w:r>
      <w:r>
        <w:rPr>
          <w:b/>
          <w:bCs/>
          <w:sz w:val="24"/>
          <w:szCs w:val="24"/>
        </w:rPr>
        <w:t> </w:t>
      </w:r>
      <w:r>
        <w:rPr>
          <w:sz w:val="24"/>
          <w:szCs w:val="24"/>
        </w:rPr>
        <w:t>such as: teacher, nurse, physiotherapist, social worker, musician, police officer (sergeant or above), software designer, accountant, solicitor, medical practitioner, scientist, civil / mechanical engineer.</w:t>
      </w:r>
    </w:p>
    <w:p>
      <w:pPr>
        <w:numPr>
          <w:ilvl w:val="0"/>
          <w:numId w:val="2"/>
        </w:numPr>
        <w:pBdr>
          <w:left w:val="none" w:sz="0" w:space="14" w:color="auto"/>
        </w:pBdr>
        <w:spacing w:after="225"/>
        <w:ind w:left="720" w:right="0" w:hanging="552"/>
        <w:jc w:val="left"/>
        <w:rPr>
          <w:rFonts w:ascii="Times New Roman" w:eastAsia="Times New Roman" w:hAnsi="Times New Roman" w:cs="Times New Roman"/>
          <w:sz w:val="20"/>
          <w:szCs w:val="20"/>
        </w:rPr>
      </w:pPr>
      <w:r>
        <w:rPr>
          <w:b/>
          <w:bCs/>
          <w:sz w:val="24"/>
          <w:szCs w:val="24"/>
        </w:rPr>
        <w:t>Senior, middle, or junior managers or administrators</w:t>
      </w:r>
      <w:r>
        <w:rPr>
          <w:b/>
          <w:bCs/>
          <w:sz w:val="24"/>
          <w:szCs w:val="24"/>
        </w:rPr>
        <w:t> </w:t>
      </w:r>
      <w:r>
        <w:rPr>
          <w:sz w:val="24"/>
          <w:szCs w:val="24"/>
        </w:rPr>
        <w:t>such as: finance manager, chief executive, large business owner, office manager, retail manager, bank manager, restaurant manager, warehouse manager.</w:t>
      </w:r>
    </w:p>
    <w:p>
      <w:pPr>
        <w:numPr>
          <w:ilvl w:val="0"/>
          <w:numId w:val="2"/>
        </w:numPr>
        <w:pBdr>
          <w:left w:val="none" w:sz="0" w:space="14" w:color="auto"/>
        </w:pBdr>
        <w:spacing w:after="225"/>
        <w:ind w:left="720" w:right="0" w:hanging="552"/>
        <w:jc w:val="left"/>
        <w:rPr>
          <w:rFonts w:ascii="Times New Roman" w:eastAsia="Times New Roman" w:hAnsi="Times New Roman" w:cs="Times New Roman"/>
          <w:sz w:val="20"/>
          <w:szCs w:val="20"/>
        </w:rPr>
      </w:pPr>
      <w:r>
        <w:rPr>
          <w:b/>
          <w:bCs/>
          <w:sz w:val="24"/>
          <w:szCs w:val="24"/>
        </w:rPr>
        <w:t>Clerical and intermediate occupations</w:t>
      </w:r>
      <w:r>
        <w:rPr>
          <w:sz w:val="24"/>
          <w:szCs w:val="24"/>
        </w:rPr>
        <w:t> </w:t>
      </w:r>
      <w:r>
        <w:rPr>
          <w:sz w:val="24"/>
          <w:szCs w:val="24"/>
        </w:rPr>
        <w:t>such as: secretary, personal assistant, call-centre agent, clerical worker, nursery nurse.</w:t>
      </w:r>
    </w:p>
    <w:p>
      <w:pPr>
        <w:numPr>
          <w:ilvl w:val="0"/>
          <w:numId w:val="2"/>
        </w:numPr>
        <w:pBdr>
          <w:left w:val="none" w:sz="0" w:space="14" w:color="auto"/>
        </w:pBdr>
        <w:spacing w:after="225"/>
        <w:ind w:left="720" w:right="0" w:hanging="552"/>
        <w:jc w:val="left"/>
        <w:rPr>
          <w:rFonts w:ascii="Times New Roman" w:eastAsia="Times New Roman" w:hAnsi="Times New Roman" w:cs="Times New Roman"/>
          <w:sz w:val="20"/>
          <w:szCs w:val="20"/>
        </w:rPr>
      </w:pPr>
      <w:r>
        <w:rPr>
          <w:b/>
          <w:bCs/>
          <w:sz w:val="24"/>
          <w:szCs w:val="24"/>
        </w:rPr>
        <w:t>Technical and craft occupations</w:t>
      </w:r>
      <w:r>
        <w:rPr>
          <w:b/>
          <w:bCs/>
          <w:sz w:val="24"/>
          <w:szCs w:val="24"/>
        </w:rPr>
        <w:t> </w:t>
      </w:r>
      <w:r>
        <w:rPr>
          <w:sz w:val="24"/>
          <w:szCs w:val="24"/>
        </w:rPr>
        <w:t>such as: motor mechanic, plumber, printer, electrician, gardener, train driver.</w:t>
      </w:r>
    </w:p>
    <w:p>
      <w:pPr>
        <w:numPr>
          <w:ilvl w:val="0"/>
          <w:numId w:val="2"/>
        </w:numPr>
        <w:pBdr>
          <w:left w:val="none" w:sz="0" w:space="14" w:color="auto"/>
        </w:pBdr>
        <w:spacing w:after="225"/>
        <w:ind w:left="720" w:right="0" w:hanging="552"/>
        <w:jc w:val="left"/>
        <w:rPr>
          <w:rFonts w:ascii="Times New Roman" w:eastAsia="Times New Roman" w:hAnsi="Times New Roman" w:cs="Times New Roman"/>
          <w:sz w:val="20"/>
          <w:szCs w:val="20"/>
        </w:rPr>
      </w:pPr>
      <w:r>
        <w:rPr>
          <w:b/>
          <w:bCs/>
          <w:sz w:val="24"/>
          <w:szCs w:val="24"/>
        </w:rPr>
        <w:t>Routine, semi-routine manual, and service occupations</w:t>
      </w:r>
      <w:r>
        <w:rPr>
          <w:sz w:val="24"/>
          <w:szCs w:val="24"/>
        </w:rPr>
        <w:t> </w:t>
      </w:r>
      <w:r>
        <w:rPr>
          <w:sz w:val="24"/>
          <w:szCs w:val="24"/>
        </w:rPr>
        <w:t>such as: postal worker, machine operative, security guard, caretaker, farm worker, catering assistant, sales assistant, HGV driver, cleaner, porter, packer, labourer, waiter/waitress, bar staff.</w:t>
      </w:r>
    </w:p>
    <w:p>
      <w:pPr>
        <w:numPr>
          <w:ilvl w:val="0"/>
          <w:numId w:val="2"/>
        </w:numPr>
        <w:pBdr>
          <w:left w:val="none" w:sz="0" w:space="14" w:color="auto"/>
        </w:pBdr>
        <w:spacing w:after="225"/>
        <w:ind w:left="720" w:right="0" w:hanging="552"/>
        <w:jc w:val="left"/>
        <w:rPr>
          <w:rFonts w:ascii="Times New Roman" w:eastAsia="Times New Roman" w:hAnsi="Times New Roman" w:cs="Times New Roman"/>
          <w:sz w:val="20"/>
          <w:szCs w:val="20"/>
        </w:rPr>
      </w:pPr>
      <w:r>
        <w:rPr>
          <w:b/>
          <w:bCs/>
          <w:sz w:val="24"/>
          <w:szCs w:val="24"/>
        </w:rPr>
        <w:t>Long-term unemployed</w:t>
      </w:r>
      <w:r>
        <w:rPr>
          <w:sz w:val="24"/>
          <w:szCs w:val="24"/>
        </w:rPr>
        <w:t>: claimed Jobseeker’s Allowance, Universal Credit or earlier unemployment benefit for more than a year.</w:t>
      </w:r>
    </w:p>
    <w:p>
      <w:pPr>
        <w:numPr>
          <w:ilvl w:val="0"/>
          <w:numId w:val="2"/>
        </w:numPr>
        <w:pBdr>
          <w:left w:val="none" w:sz="0" w:space="14" w:color="auto"/>
        </w:pBdr>
        <w:spacing w:after="225"/>
        <w:ind w:left="720" w:right="0" w:hanging="552"/>
        <w:jc w:val="left"/>
        <w:rPr>
          <w:rFonts w:ascii="Times New Roman" w:eastAsia="Times New Roman" w:hAnsi="Times New Roman" w:cs="Times New Roman"/>
          <w:sz w:val="20"/>
          <w:szCs w:val="20"/>
        </w:rPr>
      </w:pPr>
      <w:r>
        <w:rPr>
          <w:b/>
          <w:bCs/>
          <w:sz w:val="24"/>
          <w:szCs w:val="24"/>
        </w:rPr>
        <w:t>Small business owners</w:t>
      </w:r>
      <w:r>
        <w:rPr>
          <w:b/>
          <w:bCs/>
          <w:sz w:val="24"/>
          <w:szCs w:val="24"/>
        </w:rPr>
        <w:t> </w:t>
      </w:r>
      <w:r>
        <w:rPr>
          <w:b/>
          <w:bCs/>
          <w:sz w:val="24"/>
          <w:szCs w:val="24"/>
        </w:rPr>
        <w:t>who employed less than 25 people</w:t>
      </w:r>
      <w:r>
        <w:rPr>
          <w:sz w:val="24"/>
          <w:szCs w:val="24"/>
        </w:rPr>
        <w:t xml:space="preserve"> such as: corner shop owners, small plumbing companies, retail shop owner, single restaurant or cafe owner, taxi owner, garage owner.</w:t>
      </w:r>
    </w:p>
    <w:p>
      <w:pPr>
        <w:numPr>
          <w:ilvl w:val="0"/>
          <w:numId w:val="2"/>
        </w:numPr>
        <w:pBdr>
          <w:left w:val="none" w:sz="0" w:space="14" w:color="auto"/>
        </w:pBdr>
        <w:spacing w:after="225"/>
        <w:ind w:left="720" w:right="0" w:hanging="552"/>
        <w:jc w:val="left"/>
        <w:rPr>
          <w:rFonts w:ascii="Times New Roman" w:eastAsia="Times New Roman" w:hAnsi="Times New Roman" w:cs="Times New Roman"/>
          <w:sz w:val="20"/>
          <w:szCs w:val="20"/>
        </w:rPr>
      </w:pPr>
      <w:r>
        <w:rPr>
          <w:b/>
          <w:bCs/>
          <w:sz w:val="24"/>
          <w:szCs w:val="24"/>
        </w:rPr>
        <w:t>Other</w:t>
      </w:r>
      <w:r>
        <w:rPr>
          <w:b/>
          <w:bCs/>
          <w:sz w:val="24"/>
          <w:szCs w:val="24"/>
        </w:rPr>
        <w:t> </w:t>
      </w:r>
      <w:r>
        <w:rPr>
          <w:sz w:val="24"/>
          <w:szCs w:val="24"/>
        </w:rPr>
        <w:t>such as: retired, this question does not apply to me, I don’t know.</w:t>
      </w:r>
    </w:p>
    <w:p>
      <w:pPr>
        <w:numPr>
          <w:ilvl w:val="0"/>
          <w:numId w:val="2"/>
        </w:numPr>
        <w:pBdr>
          <w:left w:val="none" w:sz="0" w:space="14" w:color="auto"/>
        </w:pBdr>
        <w:spacing w:after="225"/>
        <w:ind w:left="720" w:right="0" w:hanging="552"/>
        <w:jc w:val="left"/>
        <w:rPr>
          <w:rFonts w:ascii="Times New Roman" w:eastAsia="Times New Roman" w:hAnsi="Times New Roman" w:cs="Times New Roman"/>
          <w:sz w:val="20"/>
          <w:szCs w:val="20"/>
        </w:rPr>
      </w:pPr>
      <w:r>
        <w:rPr>
          <w:b/>
          <w:bCs/>
          <w:sz w:val="24"/>
          <w:szCs w:val="24"/>
        </w:rPr>
        <w:t>I prefer not to say</w:t>
      </w:r>
      <w:r>
        <w:rPr>
          <w:sz w:val="24"/>
          <w:szCs w:val="24"/>
        </w:rPr>
        <w:t>.</w:t>
      </w:r>
    </w:p>
    <w:p>
      <w:pPr>
        <w:shd w:val="clear" w:color="auto" w:fill="D9D9D9"/>
        <w:spacing w:before="280" w:after="280"/>
        <w:rPr>
          <w:sz w:val="24"/>
          <w:szCs w:val="24"/>
        </w:rPr>
      </w:pPr>
      <w:r>
        <w:rPr>
          <w:b/>
          <w:bCs/>
          <w:sz w:val="24"/>
          <w:szCs w:val="24"/>
        </w:rPr>
        <w:t xml:space="preserve">WHY ASK? </w:t>
      </w:r>
    </w:p>
    <w:p>
      <w:pPr>
        <w:shd w:val="clear" w:color="auto" w:fill="D9D9D9"/>
        <w:spacing w:before="280" w:after="280"/>
        <w:rPr>
          <w:sz w:val="24"/>
          <w:szCs w:val="24"/>
        </w:rPr>
      </w:pPr>
      <w:r>
        <w:rPr>
          <w:sz w:val="24"/>
          <w:szCs w:val="24"/>
        </w:rPr>
        <w:t xml:space="preserve">This question is the best measure to assess someone’s socioeconomic background. Not only is it easy to understand, but it gets the highest response rates in testing, and it’s </w:t>
      </w:r>
      <w:hyperlink r:id="rId8" w:history="1">
        <w:r>
          <w:rPr>
            <w:color w:val="0000FF"/>
            <w:sz w:val="24"/>
            <w:szCs w:val="24"/>
            <w:u w:val="single" w:color="0000FF"/>
          </w:rPr>
          <w:t>applicable to those from all ages and all countries</w:t>
        </w:r>
      </w:hyperlink>
      <w:r>
        <w:rPr>
          <w:sz w:val="24"/>
          <w:szCs w:val="24"/>
        </w:rPr>
        <w:t xml:space="preserve">. It really can’t be simpler! </w:t>
      </w:r>
    </w:p>
    <w:p>
      <w:pPr>
        <w:shd w:val="clear" w:color="auto" w:fill="D9D9D9"/>
        <w:spacing w:before="0" w:after="0"/>
        <w:rPr>
          <w:sz w:val="24"/>
          <w:szCs w:val="24"/>
        </w:rPr>
      </w:pPr>
      <w:r>
        <w:rPr>
          <w:sz w:val="24"/>
          <w:szCs w:val="24"/>
        </w:rPr>
        <w:t xml:space="preserve">Early versions of this question had multiple follow-up questions to help improve its accuracy. The Social Mobility Commission worked with a group of experts to simplify this question and change the response categories to make it fit-for-purpose for employers looking for a one-question measure of socioeconomic diversity. </w:t>
      </w:r>
    </w:p>
    <w:p>
      <w:pPr>
        <w:shd w:val="clear" w:color="auto" w:fill="D9D9D9"/>
        <w:spacing w:before="280" w:after="280"/>
        <w:rPr>
          <w:sz w:val="24"/>
          <w:szCs w:val="24"/>
        </w:rPr>
      </w:pPr>
      <w:r>
        <w:rPr>
          <w:b/>
          <w:bCs/>
          <w:sz w:val="24"/>
          <w:szCs w:val="24"/>
        </w:rPr>
        <w:t xml:space="preserve">HOW TO ANALYSE? </w:t>
      </w:r>
    </w:p>
    <w:p>
      <w:pPr>
        <w:shd w:val="clear" w:color="auto" w:fill="D9D9D9"/>
        <w:spacing w:before="0" w:after="0"/>
        <w:rPr>
          <w:sz w:val="24"/>
          <w:szCs w:val="24"/>
        </w:rPr>
      </w:pPr>
      <w:r>
        <w:rPr>
          <w:sz w:val="24"/>
          <w:szCs w:val="24"/>
        </w:rPr>
        <w:t xml:space="preserve">Report socioeconomic background in three groups, following this guide: </w:t>
      </w:r>
    </w:p>
    <w:p>
      <w:pPr>
        <w:shd w:val="clear" w:color="auto" w:fill="D9D9D9"/>
        <w:spacing w:before="0" w:after="0"/>
        <w:rPr>
          <w:rFonts w:ascii="Calibri" w:eastAsia="Calibri" w:hAnsi="Calibri" w:cs="Calibri"/>
          <w:sz w:val="24"/>
          <w:szCs w:val="24"/>
        </w:rPr>
      </w:pPr>
    </w:p>
    <w:p>
      <w:pPr>
        <w:shd w:val="clear" w:color="auto" w:fill="D9D9D9"/>
        <w:spacing w:before="0" w:after="0"/>
        <w:rPr>
          <w:sz w:val="24"/>
          <w:szCs w:val="24"/>
        </w:rPr>
      </w:pPr>
      <w:r>
        <w:rPr>
          <w:sz w:val="24"/>
          <w:szCs w:val="24"/>
        </w:rPr>
        <w:t>Professional backgrounds – modern professional &amp; traditional occupations: senior or junior managers or administrators</w:t>
      </w:r>
    </w:p>
    <w:p>
      <w:pPr>
        <w:shd w:val="clear" w:color="auto" w:fill="D9D9D9"/>
        <w:spacing w:before="0" w:after="0"/>
        <w:rPr>
          <w:rFonts w:ascii="Calibri" w:eastAsia="Calibri" w:hAnsi="Calibri" w:cs="Calibri"/>
          <w:sz w:val="24"/>
          <w:szCs w:val="24"/>
        </w:rPr>
      </w:pPr>
    </w:p>
    <w:p>
      <w:pPr>
        <w:shd w:val="clear" w:color="auto" w:fill="D9D9D9"/>
        <w:spacing w:before="0" w:after="0"/>
        <w:rPr>
          <w:sz w:val="24"/>
          <w:szCs w:val="24"/>
        </w:rPr>
      </w:pPr>
      <w:r>
        <w:rPr>
          <w:sz w:val="24"/>
          <w:szCs w:val="24"/>
        </w:rPr>
        <w:t>Intermediate backgrounds – clerical and intermediate occupations; small business owners</w:t>
      </w:r>
    </w:p>
    <w:p>
      <w:pPr>
        <w:shd w:val="clear" w:color="auto" w:fill="D9D9D9"/>
        <w:spacing w:before="0" w:after="0"/>
        <w:rPr>
          <w:rFonts w:ascii="Calibri" w:eastAsia="Calibri" w:hAnsi="Calibri" w:cs="Calibri"/>
          <w:sz w:val="24"/>
          <w:szCs w:val="24"/>
        </w:rPr>
      </w:pPr>
    </w:p>
    <w:p>
      <w:pPr>
        <w:shd w:val="clear" w:color="auto" w:fill="D9D9D9"/>
        <w:spacing w:before="0" w:after="0"/>
        <w:rPr>
          <w:sz w:val="24"/>
          <w:szCs w:val="24"/>
        </w:rPr>
      </w:pPr>
      <w:r>
        <w:rPr>
          <w:sz w:val="24"/>
          <w:szCs w:val="24"/>
        </w:rPr>
        <w:t>Lower socioeconomic backgrounds – technical and craft occupations; routine, semi-routine manual, and service occupations; long-term unemployed</w:t>
      </w:r>
    </w:p>
    <w:p>
      <w:pPr>
        <w:shd w:val="clear" w:color="auto" w:fill="D9D9D9"/>
        <w:spacing w:before="0" w:after="0"/>
        <w:rPr>
          <w:rFonts w:ascii="Calibri" w:eastAsia="Calibri" w:hAnsi="Calibri" w:cs="Calibri"/>
          <w:sz w:val="24"/>
          <w:szCs w:val="24"/>
        </w:rPr>
      </w:pPr>
    </w:p>
    <w:p>
      <w:pPr>
        <w:shd w:val="clear" w:color="auto" w:fill="D9D9D9"/>
        <w:spacing w:before="0" w:after="0"/>
        <w:rPr>
          <w:sz w:val="24"/>
          <w:szCs w:val="24"/>
        </w:rPr>
      </w:pPr>
      <w:r>
        <w:rPr>
          <w:sz w:val="24"/>
          <w:szCs w:val="24"/>
        </w:rPr>
        <w:t xml:space="preserve">Exclude – I prefer not to say </w:t>
      </w:r>
    </w:p>
    <w:p>
      <w:pPr>
        <w:shd w:val="clear" w:color="auto" w:fill="D9D9D9"/>
        <w:spacing w:before="0" w:after="0"/>
        <w:rPr>
          <w:rFonts w:ascii="Calibri" w:eastAsia="Calibri" w:hAnsi="Calibri" w:cs="Calibri"/>
          <w:sz w:val="24"/>
          <w:szCs w:val="24"/>
        </w:rPr>
      </w:pPr>
    </w:p>
    <w:p>
      <w:pPr>
        <w:shd w:val="clear" w:color="auto" w:fill="D9D9D9"/>
        <w:spacing w:before="280" w:after="280"/>
        <w:rPr>
          <w:sz w:val="24"/>
          <w:szCs w:val="24"/>
        </w:rPr>
      </w:pPr>
      <w:r>
        <w:rPr>
          <w:b/>
          <w:bCs/>
          <w:sz w:val="24"/>
          <w:szCs w:val="24"/>
        </w:rPr>
        <w:t>YOU’VE GOT YOUR DATA – NOW WHAT?</w:t>
      </w:r>
    </w:p>
    <w:p>
      <w:pPr>
        <w:shd w:val="clear" w:color="auto" w:fill="D9D9D9"/>
        <w:spacing w:before="0" w:after="0"/>
        <w:rPr>
          <w:sz w:val="24"/>
          <w:szCs w:val="24"/>
        </w:rPr>
      </w:pPr>
      <w:r>
        <w:rPr>
          <w:sz w:val="24"/>
          <w:szCs w:val="24"/>
        </w:rPr>
        <w:t xml:space="preserve">Review the proportion of applicants and staff members from each socioeconomic background. Is there equal or close to equal representation from each group? If not, which is the dominant representation from each group? </w:t>
      </w:r>
    </w:p>
    <w:p>
      <w:pPr>
        <w:shd w:val="clear" w:color="auto" w:fill="D9D9D9"/>
        <w:spacing w:before="0" w:after="0"/>
        <w:rPr>
          <w:rFonts w:ascii="Calibri" w:eastAsia="Calibri" w:hAnsi="Calibri" w:cs="Calibri"/>
          <w:sz w:val="24"/>
          <w:szCs w:val="24"/>
        </w:rPr>
      </w:pPr>
    </w:p>
    <w:p>
      <w:pPr>
        <w:shd w:val="clear" w:color="auto" w:fill="D9D9D9"/>
        <w:spacing w:before="0" w:after="0"/>
        <w:rPr>
          <w:sz w:val="24"/>
          <w:szCs w:val="24"/>
        </w:rPr>
      </w:pPr>
      <w:r>
        <w:rPr>
          <w:sz w:val="24"/>
          <w:szCs w:val="24"/>
        </w:rPr>
        <w:t>Compare your results to the following national benchmarks for the entire workforce.*</w:t>
      </w:r>
    </w:p>
    <w:p>
      <w:pPr>
        <w:shd w:val="clear" w:color="auto" w:fill="D9D9D9"/>
        <w:spacing w:before="0" w:after="0"/>
        <w:rPr>
          <w:rFonts w:ascii="Calibri" w:eastAsia="Calibri" w:hAnsi="Calibri" w:cs="Calibri"/>
          <w:sz w:val="24"/>
          <w:szCs w:val="24"/>
        </w:rPr>
      </w:pPr>
    </w:p>
    <w:p>
      <w:pPr>
        <w:shd w:val="clear" w:color="auto" w:fill="D9D9D9"/>
        <w:spacing w:before="0" w:after="0"/>
        <w:rPr>
          <w:sz w:val="24"/>
          <w:szCs w:val="24"/>
        </w:rPr>
      </w:pPr>
      <w:r>
        <w:rPr>
          <w:sz w:val="24"/>
          <w:szCs w:val="24"/>
        </w:rPr>
        <w:t>Parental occupation at age 14</w:t>
      </w:r>
    </w:p>
    <w:p>
      <w:pPr>
        <w:shd w:val="clear" w:color="auto" w:fill="D9D9D9"/>
        <w:spacing w:before="0" w:after="0"/>
        <w:rPr>
          <w:rFonts w:ascii="Calibri" w:eastAsia="Calibri" w:hAnsi="Calibri" w:cs="Calibri"/>
          <w:sz w:val="24"/>
          <w:szCs w:val="24"/>
        </w:rPr>
      </w:pPr>
    </w:p>
    <w:p>
      <w:pPr>
        <w:shd w:val="clear" w:color="auto" w:fill="D9D9D9"/>
        <w:spacing w:before="0" w:after="0"/>
        <w:rPr>
          <w:rFonts w:ascii="Calibri" w:eastAsia="Calibri" w:hAnsi="Calibri" w:cs="Calibri"/>
          <w:sz w:val="24"/>
          <w:szCs w:val="24"/>
        </w:rPr>
      </w:pPr>
      <w:r>
        <w:rPr>
          <w:sz w:val="24"/>
          <w:szCs w:val="24"/>
        </w:rPr>
        <w:t xml:space="preserve">Professional </w:t>
      </w:r>
      <w:r>
        <w:rPr>
          <w:rFonts w:ascii="Calibri" w:eastAsia="Calibri" w:hAnsi="Calibri" w:cs="Calibri"/>
          <w:sz w:val="24"/>
          <w:szCs w:val="24"/>
        </w:rPr>
        <w:tab/>
      </w:r>
      <w:r>
        <w:rPr>
          <w:rFonts w:ascii="Calibri" w:eastAsia="Calibri" w:hAnsi="Calibri" w:cs="Calibri"/>
          <w:sz w:val="24"/>
          <w:szCs w:val="24"/>
        </w:rPr>
        <w:tab/>
      </w:r>
      <w:r>
        <w:rPr>
          <w:sz w:val="24"/>
          <w:szCs w:val="24"/>
        </w:rPr>
        <w:t>37%</w:t>
      </w:r>
    </w:p>
    <w:p>
      <w:pPr>
        <w:shd w:val="clear" w:color="auto" w:fill="D9D9D9"/>
        <w:spacing w:before="0" w:after="0"/>
        <w:rPr>
          <w:rFonts w:ascii="Calibri" w:eastAsia="Calibri" w:hAnsi="Calibri" w:cs="Calibri"/>
          <w:sz w:val="24"/>
          <w:szCs w:val="24"/>
        </w:rPr>
      </w:pPr>
    </w:p>
    <w:p>
      <w:pPr>
        <w:shd w:val="clear" w:color="auto" w:fill="D9D9D9"/>
        <w:spacing w:before="0" w:after="0"/>
        <w:rPr>
          <w:rFonts w:ascii="Calibri" w:eastAsia="Calibri" w:hAnsi="Calibri" w:cs="Calibri"/>
          <w:sz w:val="24"/>
          <w:szCs w:val="24"/>
        </w:rPr>
      </w:pPr>
      <w:r>
        <w:rPr>
          <w:sz w:val="24"/>
          <w:szCs w:val="24"/>
        </w:rPr>
        <w:t>Intermediate</w:t>
      </w:r>
      <w:r>
        <w:rPr>
          <w:rFonts w:ascii="Calibri" w:eastAsia="Calibri" w:hAnsi="Calibri" w:cs="Calibri"/>
          <w:sz w:val="24"/>
          <w:szCs w:val="24"/>
        </w:rPr>
        <w:tab/>
      </w:r>
      <w:r>
        <w:rPr>
          <w:rFonts w:ascii="Calibri" w:eastAsia="Calibri" w:hAnsi="Calibri" w:cs="Calibri"/>
          <w:sz w:val="24"/>
          <w:szCs w:val="24"/>
        </w:rPr>
        <w:tab/>
      </w:r>
      <w:r>
        <w:rPr>
          <w:sz w:val="24"/>
          <w:szCs w:val="24"/>
        </w:rPr>
        <w:t>24%</w:t>
      </w:r>
    </w:p>
    <w:p>
      <w:pPr>
        <w:shd w:val="clear" w:color="auto" w:fill="D9D9D9"/>
        <w:spacing w:before="0" w:after="0"/>
        <w:rPr>
          <w:rFonts w:ascii="Calibri" w:eastAsia="Calibri" w:hAnsi="Calibri" w:cs="Calibri"/>
          <w:sz w:val="24"/>
          <w:szCs w:val="24"/>
        </w:rPr>
      </w:pPr>
    </w:p>
    <w:p>
      <w:pPr>
        <w:shd w:val="clear" w:color="auto" w:fill="D9D9D9"/>
        <w:spacing w:before="0" w:after="0"/>
        <w:rPr>
          <w:rFonts w:ascii="Calibri" w:eastAsia="Calibri" w:hAnsi="Calibri" w:cs="Calibri"/>
          <w:sz w:val="24"/>
          <w:szCs w:val="24"/>
        </w:rPr>
      </w:pPr>
      <w:r>
        <w:rPr>
          <w:sz w:val="24"/>
          <w:szCs w:val="24"/>
        </w:rPr>
        <w:t>Working class</w:t>
      </w:r>
      <w:r>
        <w:rPr>
          <w:rFonts w:ascii="Calibri" w:eastAsia="Calibri" w:hAnsi="Calibri" w:cs="Calibri"/>
          <w:sz w:val="24"/>
          <w:szCs w:val="24"/>
        </w:rPr>
        <w:tab/>
      </w:r>
      <w:r>
        <w:rPr>
          <w:rFonts w:ascii="Calibri" w:eastAsia="Calibri" w:hAnsi="Calibri" w:cs="Calibri"/>
          <w:sz w:val="24"/>
          <w:szCs w:val="24"/>
        </w:rPr>
        <w:tab/>
      </w:r>
      <w:r>
        <w:rPr>
          <w:sz w:val="24"/>
          <w:szCs w:val="24"/>
        </w:rPr>
        <w:t>39%</w:t>
      </w:r>
    </w:p>
    <w:p>
      <w:pPr>
        <w:shd w:val="clear" w:color="auto" w:fill="D9D9D9"/>
        <w:spacing w:before="0" w:after="0"/>
        <w:rPr>
          <w:rFonts w:ascii="Calibri" w:eastAsia="Calibri" w:hAnsi="Calibri" w:cs="Calibri"/>
          <w:sz w:val="24"/>
          <w:szCs w:val="24"/>
        </w:rPr>
      </w:pPr>
    </w:p>
    <w:p>
      <w:pPr>
        <w:shd w:val="clear" w:color="auto" w:fill="D9D9D9"/>
        <w:spacing w:before="0" w:after="0"/>
        <w:rPr>
          <w:sz w:val="24"/>
          <w:szCs w:val="24"/>
        </w:rPr>
      </w:pPr>
      <w:r>
        <w:rPr>
          <w:sz w:val="24"/>
          <w:szCs w:val="24"/>
        </w:rPr>
        <w:t>*Benchmarks based on entire workforce of England</w:t>
      </w:r>
    </w:p>
    <w:p>
      <w:pPr>
        <w:shd w:val="clear" w:color="auto" w:fill="D9D9D9"/>
        <w:spacing w:before="0" w:after="0"/>
        <w:rPr>
          <w:rFonts w:ascii="Calibri" w:eastAsia="Calibri" w:hAnsi="Calibri" w:cs="Calibri"/>
          <w:sz w:val="24"/>
          <w:szCs w:val="24"/>
        </w:rPr>
      </w:pPr>
    </w:p>
    <w:p>
      <w:pPr>
        <w:shd w:val="clear" w:color="auto" w:fill="D9D9D9"/>
        <w:spacing w:before="0" w:after="0"/>
        <w:rPr>
          <w:sz w:val="24"/>
          <w:szCs w:val="24"/>
        </w:rPr>
      </w:pPr>
      <w:r>
        <w:rPr>
          <w:sz w:val="24"/>
          <w:szCs w:val="24"/>
        </w:rPr>
        <w:t xml:space="preserve">You can find specific industry benchmarks for the creative sector, SMEs, public sector, financial and professional services, and retail sectors. on the </w:t>
      </w:r>
      <w:hyperlink r:id="rId7" w:history="1">
        <w:r>
          <w:rPr>
            <w:color w:val="0000FF"/>
            <w:sz w:val="24"/>
            <w:szCs w:val="24"/>
            <w:u w:val="single" w:color="0000FF"/>
          </w:rPr>
          <w:t>Social Mobility Commission microsite</w:t>
        </w:r>
      </w:hyperlink>
      <w:r>
        <w:rPr>
          <w:sz w:val="24"/>
          <w:szCs w:val="24"/>
        </w:rPr>
        <w:t xml:space="preserve">. </w:t>
      </w:r>
    </w:p>
    <w:p>
      <w:pPr>
        <w:spacing w:before="0" w:after="0"/>
        <w:rPr>
          <w:rFonts w:ascii="Calibri" w:eastAsia="Calibri" w:hAnsi="Calibri" w:cs="Calibri"/>
          <w:sz w:val="24"/>
          <w:szCs w:val="24"/>
        </w:rPr>
      </w:pPr>
    </w:p>
    <w:p>
      <w:pPr>
        <w:spacing w:before="0" w:after="0"/>
        <w:jc w:val="both"/>
        <w:rPr>
          <w:sz w:val="24"/>
          <w:szCs w:val="24"/>
        </w:rPr>
      </w:pPr>
      <w:r>
        <w:rPr>
          <w:sz w:val="24"/>
          <w:szCs w:val="24"/>
        </w:rPr>
        <w:t xml:space="preserve">For ease of presentation, categorise your results according to the </w:t>
      </w:r>
      <w:hyperlink r:id="rId9" w:anchor="deriving-the-ns-sec-full-reduced-and-simplified-methods" w:history="1">
        <w:r>
          <w:rPr>
            <w:color w:val="0000FF"/>
            <w:sz w:val="24"/>
            <w:szCs w:val="24"/>
            <w:u w:val="single" w:color="0000FF"/>
          </w:rPr>
          <w:t>simplified 3-class scheme of NS-SEC,</w:t>
        </w:r>
      </w:hyperlink>
      <w:r>
        <w:rPr>
          <w:sz w:val="24"/>
          <w:szCs w:val="24"/>
        </w:rPr>
        <w:t xml:space="preserve"> used in most social mobility research. To do this, compare respondents with professional and managerial (NS-SEC 1 and 2) “middle-class” origins to those with intermediate (NS-SEC 3, 4 and 5) origins, and routine and semi-routine “working-class” (NS-SEC 6 and 7) origins. A respondent’s origin class is then compared to their destination class, measured in terms of their current position. </w:t>
      </w:r>
    </w:p>
    <w:p>
      <w:pPr>
        <w:spacing w:before="0" w:after="0"/>
        <w:jc w:val="both"/>
        <w:rPr>
          <w:rFonts w:ascii="Calibri" w:eastAsia="Calibri" w:hAnsi="Calibri" w:cs="Calibri"/>
          <w:sz w:val="24"/>
          <w:szCs w:val="24"/>
        </w:rPr>
      </w:pPr>
    </w:p>
    <w:p>
      <w:pPr>
        <w:spacing w:before="0" w:after="0"/>
        <w:jc w:val="both"/>
        <w:rPr>
          <w:sz w:val="24"/>
          <w:szCs w:val="24"/>
        </w:rPr>
      </w:pPr>
      <w:r>
        <w:rPr>
          <w:sz w:val="24"/>
          <w:szCs w:val="24"/>
        </w:rPr>
        <w:t>We have identified the main tiers of seniority in television:</w:t>
      </w:r>
    </w:p>
    <w:p>
      <w:pPr>
        <w:spacing w:before="0" w:after="0"/>
        <w:ind w:left="720"/>
        <w:jc w:val="both"/>
        <w:rPr>
          <w:rFonts w:ascii="Calibri" w:eastAsia="Calibri" w:hAnsi="Calibri" w:cs="Calibri"/>
          <w:sz w:val="24"/>
          <w:szCs w:val="24"/>
        </w:rPr>
      </w:pPr>
    </w:p>
    <w:p>
      <w:pPr>
        <w:numPr>
          <w:ilvl w:val="0"/>
          <w:numId w:val="3"/>
        </w:numPr>
        <w:tabs>
          <w:tab w:val="left" w:pos="713"/>
        </w:tabs>
        <w:spacing w:before="0" w:after="0"/>
        <w:ind w:left="720" w:hanging="360"/>
        <w:jc w:val="both"/>
        <w:rPr>
          <w:rFonts w:ascii="Roboto" w:eastAsia="Roboto" w:hAnsi="Roboto" w:cs="Roboto"/>
          <w:sz w:val="24"/>
          <w:szCs w:val="24"/>
        </w:rPr>
      </w:pPr>
      <w:r>
        <w:rPr>
          <w:sz w:val="24"/>
          <w:szCs w:val="24"/>
        </w:rPr>
        <w:t>Assistants/Administrators</w:t>
      </w:r>
    </w:p>
    <w:p>
      <w:pPr>
        <w:numPr>
          <w:ilvl w:val="0"/>
          <w:numId w:val="3"/>
        </w:numPr>
        <w:tabs>
          <w:tab w:val="left" w:pos="713"/>
        </w:tabs>
        <w:spacing w:before="0" w:after="0"/>
        <w:ind w:left="720" w:hanging="360"/>
        <w:jc w:val="both"/>
        <w:rPr>
          <w:rFonts w:ascii="Roboto" w:eastAsia="Roboto" w:hAnsi="Roboto" w:cs="Roboto"/>
          <w:sz w:val="24"/>
          <w:szCs w:val="24"/>
        </w:rPr>
      </w:pPr>
      <w:r>
        <w:rPr>
          <w:sz w:val="24"/>
          <w:szCs w:val="24"/>
        </w:rPr>
        <w:t>Professional/Technical Managers</w:t>
      </w:r>
    </w:p>
    <w:p>
      <w:pPr>
        <w:numPr>
          <w:ilvl w:val="0"/>
          <w:numId w:val="3"/>
        </w:numPr>
        <w:tabs>
          <w:tab w:val="left" w:pos="713"/>
        </w:tabs>
        <w:spacing w:before="0" w:after="0"/>
        <w:ind w:left="720" w:hanging="360"/>
        <w:jc w:val="both"/>
        <w:rPr>
          <w:rFonts w:ascii="Roboto" w:eastAsia="Roboto" w:hAnsi="Roboto" w:cs="Roboto"/>
          <w:sz w:val="24"/>
          <w:szCs w:val="24"/>
        </w:rPr>
      </w:pPr>
      <w:r>
        <w:rPr>
          <w:sz w:val="24"/>
          <w:szCs w:val="24"/>
        </w:rPr>
        <w:t>Senior Managers</w:t>
      </w:r>
    </w:p>
    <w:p>
      <w:pPr>
        <w:numPr>
          <w:ilvl w:val="0"/>
          <w:numId w:val="3"/>
        </w:numPr>
        <w:tabs>
          <w:tab w:val="left" w:pos="713"/>
        </w:tabs>
        <w:spacing w:before="0" w:after="0"/>
        <w:ind w:left="720" w:hanging="360"/>
        <w:jc w:val="both"/>
        <w:rPr>
          <w:rFonts w:ascii="Roboto" w:eastAsia="Roboto" w:hAnsi="Roboto" w:cs="Roboto"/>
          <w:sz w:val="24"/>
          <w:szCs w:val="24"/>
        </w:rPr>
      </w:pPr>
      <w:r>
        <w:rPr>
          <w:sz w:val="24"/>
          <w:szCs w:val="24"/>
        </w:rPr>
        <w:t>Executives/ Heads of Department (HOD)</w:t>
      </w:r>
    </w:p>
    <w:p>
      <w:pPr>
        <w:spacing w:before="0" w:after="0"/>
        <w:jc w:val="both"/>
        <w:rPr>
          <w:rFonts w:ascii="Calibri" w:eastAsia="Calibri" w:hAnsi="Calibri" w:cs="Calibri"/>
          <w:sz w:val="24"/>
          <w:szCs w:val="24"/>
        </w:rPr>
      </w:pPr>
    </w:p>
    <w:p>
      <w:pPr>
        <w:spacing w:before="0" w:after="0"/>
        <w:jc w:val="both"/>
        <w:rPr>
          <w:sz w:val="24"/>
          <w:szCs w:val="24"/>
        </w:rPr>
      </w:pPr>
      <w:r>
        <w:rPr>
          <w:i/>
          <w:iCs/>
          <w:sz w:val="24"/>
          <w:szCs w:val="24"/>
        </w:rPr>
        <w:t xml:space="preserve">Senior Managers and Exec/HoDs </w:t>
      </w:r>
      <w:r>
        <w:rPr>
          <w:sz w:val="24"/>
          <w:szCs w:val="24"/>
        </w:rPr>
        <w:t xml:space="preserve">fall into the first category (NS-SEC 1). </w:t>
      </w:r>
    </w:p>
    <w:p>
      <w:pPr>
        <w:spacing w:before="0" w:after="0"/>
        <w:jc w:val="both"/>
        <w:rPr>
          <w:sz w:val="24"/>
          <w:szCs w:val="24"/>
        </w:rPr>
      </w:pPr>
      <w:r>
        <w:rPr>
          <w:i/>
          <w:iCs/>
          <w:sz w:val="24"/>
          <w:szCs w:val="24"/>
        </w:rPr>
        <w:t xml:space="preserve">Professional / technical managers and senior managers </w:t>
      </w:r>
      <w:r>
        <w:rPr>
          <w:sz w:val="24"/>
          <w:szCs w:val="24"/>
        </w:rPr>
        <w:t>fall into NS-SEC 2.</w:t>
      </w:r>
      <w:r>
        <w:rPr>
          <w:sz w:val="24"/>
          <w:szCs w:val="24"/>
        </w:rPr>
        <w:t xml:space="preserve">  </w:t>
      </w:r>
    </w:p>
    <w:p>
      <w:pPr>
        <w:spacing w:before="0" w:after="0"/>
        <w:jc w:val="both"/>
        <w:rPr>
          <w:sz w:val="24"/>
          <w:szCs w:val="24"/>
        </w:rPr>
      </w:pPr>
      <w:r>
        <w:rPr>
          <w:i/>
          <w:iCs/>
          <w:sz w:val="24"/>
          <w:szCs w:val="24"/>
        </w:rPr>
        <w:t>Assistants/Administrators</w:t>
      </w:r>
      <w:r>
        <w:rPr>
          <w:sz w:val="24"/>
          <w:szCs w:val="24"/>
        </w:rPr>
        <w:t xml:space="preserve"> fall into NS-SEC 3. </w:t>
      </w:r>
    </w:p>
    <w:p>
      <w:pPr>
        <w:spacing w:before="0" w:after="0"/>
        <w:jc w:val="both"/>
        <w:rPr>
          <w:sz w:val="24"/>
          <w:szCs w:val="24"/>
        </w:rPr>
      </w:pPr>
      <w:r>
        <w:rPr>
          <w:sz w:val="24"/>
          <w:szCs w:val="24"/>
        </w:rPr>
        <w:t>Using this categorisation, those in television with intermediate and working-class origins have experienced intergenerational social mobility. Accordingly, they are often referred to as the “socially mobile”.</w:t>
      </w:r>
    </w:p>
    <w:p>
      <w:pPr>
        <w:spacing w:before="0" w:after="0"/>
        <w:jc w:val="both"/>
        <w:rPr>
          <w:rFonts w:ascii="Calibri" w:eastAsia="Calibri" w:hAnsi="Calibri" w:cs="Calibri"/>
          <w:sz w:val="24"/>
          <w:szCs w:val="24"/>
        </w:rPr>
      </w:pPr>
    </w:p>
    <w:p>
      <w:pPr>
        <w:spacing w:before="0" w:after="0"/>
        <w:jc w:val="both"/>
        <w:rPr>
          <w:sz w:val="24"/>
          <w:szCs w:val="24"/>
        </w:rPr>
      </w:pPr>
      <w:r>
        <w:rPr>
          <w:b/>
          <w:bCs/>
          <w:sz w:val="24"/>
          <w:szCs w:val="24"/>
        </w:rPr>
        <w:t xml:space="preserve">Adapt the sample monitoring questionnaire below, to collect relevant data on diversity and inclusion from your staff, freelancers, and subcontractors. </w:t>
      </w:r>
    </w:p>
    <w:p>
      <w:pPr>
        <w:spacing w:before="280" w:after="280"/>
        <w:rPr>
          <w:sz w:val="24"/>
          <w:szCs w:val="24"/>
        </w:rPr>
      </w:pPr>
      <w:r>
        <w:rPr>
          <w:b/>
          <w:bCs/>
          <w:sz w:val="24"/>
          <w:szCs w:val="24"/>
        </w:rPr>
        <w:t>-</w:t>
      </w:r>
      <w:r>
        <w:rPr>
          <w:b/>
          <w:bCs/>
          <w:sz w:val="24"/>
          <w:szCs w:val="24"/>
        </w:rPr>
        <w:t> </w:t>
      </w:r>
      <w:r>
        <w:rPr>
          <w:b/>
          <w:bCs/>
          <w:sz w:val="24"/>
          <w:szCs w:val="24"/>
        </w:rPr>
        <w:t> </w:t>
      </w:r>
      <w:r>
        <w:rPr>
          <w:b/>
          <w:bCs/>
          <w:sz w:val="24"/>
          <w:szCs w:val="24"/>
        </w:rPr>
        <w:t> </w:t>
      </w:r>
      <w:r>
        <w:rPr>
          <w:b/>
          <w:bCs/>
          <w:sz w:val="24"/>
          <w:szCs w:val="24"/>
        </w:rPr>
        <w:t> </w:t>
      </w:r>
      <w:r>
        <w:rPr>
          <w:b/>
          <w:bCs/>
          <w:sz w:val="24"/>
          <w:szCs w:val="24"/>
        </w:rPr>
        <w:t> </w:t>
      </w:r>
      <w:r>
        <w:rPr>
          <w:b/>
          <w:bCs/>
          <w:sz w:val="24"/>
          <w:szCs w:val="24"/>
        </w:rPr>
        <w:t> </w:t>
      </w:r>
      <w:r>
        <w:rPr>
          <w:b/>
          <w:bCs/>
          <w:sz w:val="24"/>
          <w:szCs w:val="24"/>
        </w:rPr>
        <w:t> </w:t>
      </w:r>
      <w:r>
        <w:rPr>
          <w:b/>
          <w:bCs/>
          <w:sz w:val="24"/>
          <w:szCs w:val="24"/>
        </w:rPr>
        <w:t> </w:t>
      </w:r>
      <w:r>
        <w:rPr>
          <w:b/>
          <w:bCs/>
          <w:sz w:val="24"/>
          <w:szCs w:val="24"/>
        </w:rPr>
        <w:t> </w:t>
      </w:r>
      <w:r>
        <w:rPr>
          <w:b/>
          <w:bCs/>
          <w:sz w:val="24"/>
          <w:szCs w:val="24"/>
        </w:rPr>
        <w:t xml:space="preserve"> please remove these front pages before using the diversity form </w:t>
      </w:r>
    </w:p>
    <w:p>
      <w:pPr>
        <w:spacing w:before="280" w:after="280"/>
        <w:rPr>
          <w:rFonts w:ascii="Calibri" w:eastAsia="Calibri" w:hAnsi="Calibri" w:cs="Calibri"/>
          <w:b/>
          <w:bCs/>
          <w:sz w:val="24"/>
          <w:szCs w:val="24"/>
        </w:rPr>
      </w:pPr>
      <w:r>
        <w:rPr>
          <w:b/>
          <w:bCs/>
          <w:sz w:val="24"/>
          <w:szCs w:val="24"/>
        </w:rPr>
        <w:t xml:space="preserve">- </w:t>
      </w:r>
      <w:r>
        <w:rPr>
          <w:rFonts w:ascii="Calibri" w:eastAsia="Calibri" w:hAnsi="Calibri" w:cs="Calibri"/>
          <w:b/>
          <w:bCs/>
          <w:sz w:val="24"/>
          <w:szCs w:val="24"/>
        </w:rPr>
        <w:tab/>
      </w:r>
      <w:r>
        <w:rPr>
          <w:b/>
          <w:bCs/>
          <w:sz w:val="24"/>
          <w:szCs w:val="24"/>
        </w:rPr>
        <w:t xml:space="preserve">avoid asking for any personal identifying information such as name, initials or date of birth. </w:t>
      </w:r>
    </w:p>
    <w:p>
      <w:pPr>
        <w:spacing w:before="280" w:after="280"/>
        <w:rPr>
          <w:sz w:val="24"/>
          <w:szCs w:val="24"/>
        </w:rPr>
      </w:pPr>
      <w:r>
        <w:rPr>
          <w:b/>
          <w:bCs/>
          <w:sz w:val="24"/>
          <w:szCs w:val="24"/>
        </w:rPr>
        <w:t>-</w:t>
      </w:r>
      <w:r>
        <w:rPr>
          <w:b/>
          <w:bCs/>
          <w:sz w:val="24"/>
          <w:szCs w:val="24"/>
        </w:rPr>
        <w:t> </w:t>
      </w:r>
      <w:r>
        <w:rPr>
          <w:b/>
          <w:bCs/>
          <w:sz w:val="24"/>
          <w:szCs w:val="24"/>
        </w:rPr>
        <w:t> </w:t>
      </w:r>
      <w:r>
        <w:rPr>
          <w:b/>
          <w:bCs/>
          <w:sz w:val="24"/>
          <w:szCs w:val="24"/>
        </w:rPr>
        <w:t> </w:t>
      </w:r>
      <w:r>
        <w:rPr>
          <w:b/>
          <w:bCs/>
          <w:sz w:val="24"/>
          <w:szCs w:val="24"/>
        </w:rPr>
        <w:t> </w:t>
      </w:r>
      <w:r>
        <w:rPr>
          <w:b/>
          <w:bCs/>
          <w:sz w:val="24"/>
          <w:szCs w:val="24"/>
        </w:rPr>
        <w:t> </w:t>
      </w:r>
      <w:r>
        <w:rPr>
          <w:b/>
          <w:bCs/>
          <w:sz w:val="24"/>
          <w:szCs w:val="24"/>
        </w:rPr>
        <w:t> </w:t>
      </w:r>
      <w:r>
        <w:rPr>
          <w:b/>
          <w:bCs/>
          <w:sz w:val="24"/>
          <w:szCs w:val="24"/>
        </w:rPr>
        <w:t> </w:t>
      </w:r>
      <w:r>
        <w:rPr>
          <w:b/>
          <w:bCs/>
          <w:sz w:val="24"/>
          <w:szCs w:val="24"/>
        </w:rPr>
        <w:t> </w:t>
      </w:r>
      <w:r>
        <w:rPr>
          <w:b/>
          <w:bCs/>
          <w:sz w:val="24"/>
          <w:szCs w:val="24"/>
        </w:rPr>
        <w:t> </w:t>
      </w:r>
      <w:r>
        <w:rPr>
          <w:b/>
          <w:bCs/>
          <w:sz w:val="24"/>
          <w:szCs w:val="24"/>
        </w:rPr>
        <w:t xml:space="preserve"> provide the form below to individuals, together with a stamped envelope addressed to the individual in the company who will be responsible for managing the diversity monitoring forms in line with the rules referred to above. Alternatively, provide the form in an online format, either as a text document or as a link to an anonymous online survey. </w:t>
      </w:r>
    </w:p>
    <w:p>
      <w:pPr>
        <w:spacing w:before="0" w:after="0"/>
        <w:rPr>
          <w:sz w:val="28"/>
          <w:szCs w:val="28"/>
        </w:rPr>
      </w:pPr>
      <w:r>
        <w:rPr>
          <w:sz w:val="28"/>
          <w:szCs w:val="28"/>
        </w:rPr>
        <w:br w:type="page"/>
      </w:r>
    </w:p>
    <w:p>
      <w:pPr>
        <w:spacing w:before="280" w:after="280"/>
        <w:rPr>
          <w:sz w:val="28"/>
          <w:szCs w:val="28"/>
        </w:rPr>
      </w:pPr>
      <w:r>
        <w:rPr>
          <w:b/>
          <w:bCs/>
          <w:sz w:val="28"/>
          <w:szCs w:val="28"/>
          <w:u w:val="single"/>
        </w:rPr>
        <w:t>TEMPLATE: ANONYMOUS TV DIVERSITY MONITORING FORM</w:t>
      </w:r>
    </w:p>
    <w:p>
      <w:pPr>
        <w:spacing w:before="280" w:after="280"/>
        <w:rPr>
          <w:sz w:val="24"/>
          <w:szCs w:val="24"/>
        </w:rPr>
      </w:pPr>
      <w:r>
        <w:rPr>
          <w:b/>
          <w:bCs/>
          <w:sz w:val="24"/>
          <w:szCs w:val="24"/>
        </w:rPr>
        <w:t xml:space="preserve"> </w:t>
      </w:r>
      <w:r>
        <w:rPr>
          <w:b/>
          <w:bCs/>
          <w:sz w:val="24"/>
          <w:szCs w:val="24"/>
        </w:rPr>
        <w:t>[NAME OF COMPANY]</w:t>
      </w:r>
      <w:r>
        <w:rPr>
          <w:sz w:val="24"/>
          <w:szCs w:val="24"/>
        </w:rPr>
        <w:t xml:space="preserve"> is committed to ensuring that all job applicants, freelancers, workers, and members of staff are treated equally without discrimination, and to building an accurate picture of the make-up of its workforce, with the aim of encouraging equality and diversity.</w:t>
      </w:r>
      <w:r>
        <w:rPr>
          <w:sz w:val="24"/>
          <w:szCs w:val="24"/>
        </w:rPr>
        <w:t> </w:t>
      </w:r>
      <w:r>
        <w:rPr>
          <w:sz w:val="24"/>
          <w:szCs w:val="24"/>
        </w:rPr>
        <w:t>To help us pursuing our equality and diversity aims please complete the information requested below, although filling in this form is voluntary.</w:t>
      </w:r>
      <w:r>
        <w:rPr>
          <w:sz w:val="24"/>
          <w:szCs w:val="24"/>
        </w:rPr>
        <w:t> </w:t>
      </w:r>
      <w:r>
        <w:rPr>
          <w:sz w:val="24"/>
          <w:szCs w:val="24"/>
        </w:rPr>
        <w:t> </w:t>
      </w:r>
      <w:r>
        <w:rPr>
          <w:sz w:val="24"/>
          <w:szCs w:val="24"/>
        </w:rPr>
        <w:t xml:space="preserve">The information that you provide will stay confidential, be collected, used, and stored securely and access to it limited to only particular staff in the company and, where applicable, will be shared with the CHANNEL 4. </w:t>
      </w:r>
    </w:p>
    <w:p>
      <w:pPr>
        <w:spacing w:before="280" w:after="280"/>
        <w:rPr>
          <w:sz w:val="24"/>
          <w:szCs w:val="24"/>
        </w:rPr>
      </w:pPr>
      <w:r>
        <w:rPr>
          <w:sz w:val="24"/>
          <w:szCs w:val="24"/>
        </w:rPr>
        <w:t xml:space="preserve">Note to applicants: complete this form and return it sealed in the envelope provided, marked ”Strictly Confidential” to </w:t>
      </w:r>
      <w:r>
        <w:rPr>
          <w:b/>
          <w:bCs/>
          <w:sz w:val="24"/>
          <w:szCs w:val="24"/>
        </w:rPr>
        <w:t>[NAME OF EMPLOYEE HANDLING EQUALITY MONITORING]</w:t>
      </w:r>
      <w:r>
        <w:rPr>
          <w:sz w:val="24"/>
          <w:szCs w:val="24"/>
        </w:rPr>
        <w:t xml:space="preserve"> to help us protect your confidentiality.</w:t>
      </w:r>
      <w:r>
        <w:rPr>
          <w:sz w:val="24"/>
          <w:szCs w:val="24"/>
        </w:rPr>
        <w:t> </w:t>
      </w:r>
      <w:r>
        <w:rPr>
          <w:sz w:val="24"/>
          <w:szCs w:val="24"/>
        </w:rPr>
        <w:t xml:space="preserve">Do not include your name, initials or email address. </w:t>
      </w:r>
    </w:p>
    <w:p>
      <w:pPr>
        <w:spacing w:before="280" w:after="280"/>
        <w:rPr>
          <w:sz w:val="28"/>
          <w:szCs w:val="28"/>
        </w:rPr>
      </w:pPr>
      <w:r>
        <w:rPr>
          <w:b/>
          <w:bCs/>
          <w:sz w:val="28"/>
          <w:szCs w:val="28"/>
        </w:rPr>
        <w:t>Gender</w:t>
      </w:r>
      <w:r>
        <w:rPr>
          <w:b/>
          <w:bCs/>
          <w:sz w:val="28"/>
          <w:szCs w:val="28"/>
        </w:rPr>
        <w:t> </w:t>
      </w:r>
      <w:r>
        <w:rPr>
          <w:b/>
          <w:bCs/>
          <w:sz w:val="28"/>
          <w:szCs w:val="28"/>
        </w:rPr>
        <w:t> </w:t>
      </w:r>
    </w:p>
    <w:p>
      <w:pPr>
        <w:spacing w:before="280" w:after="280"/>
        <w:rPr>
          <w:rFonts w:ascii="Calibri" w:eastAsia="Calibri" w:hAnsi="Calibri" w:cs="Calibri"/>
          <w:sz w:val="24"/>
          <w:szCs w:val="24"/>
        </w:rPr>
      </w:pPr>
      <w:r>
        <w:rPr>
          <w:rFonts w:ascii="Arial" w:eastAsia="Arial" w:hAnsi="Arial" w:cs="Arial"/>
          <w:sz w:val="24"/>
          <w:szCs w:val="24"/>
        </w:rPr>
        <w:t>□</w:t>
      </w:r>
      <w:r>
        <w:rPr>
          <w:sz w:val="24"/>
          <w:szCs w:val="24"/>
        </w:rPr>
        <w:t xml:space="preserve"> Female</w:t>
      </w:r>
      <w:r>
        <w:rPr>
          <w:sz w:val="24"/>
          <w:szCs w:val="24"/>
        </w:rPr>
        <w:t> </w:t>
      </w:r>
      <w:r>
        <w:rPr>
          <w:rFonts w:ascii="Calibri" w:eastAsia="Calibri" w:hAnsi="Calibri" w:cs="Calibri"/>
          <w:sz w:val="24"/>
          <w:szCs w:val="24"/>
        </w:rPr>
        <w:tab/>
      </w:r>
    </w:p>
    <w:p>
      <w:pPr>
        <w:spacing w:before="280" w:after="280"/>
        <w:rPr>
          <w:rFonts w:ascii="Calibri" w:eastAsia="Calibri" w:hAnsi="Calibri" w:cs="Calibri"/>
          <w:sz w:val="24"/>
          <w:szCs w:val="24"/>
        </w:rPr>
      </w:pPr>
      <w:r>
        <w:rPr>
          <w:rFonts w:ascii="Arial" w:eastAsia="Arial" w:hAnsi="Arial" w:cs="Arial"/>
          <w:sz w:val="24"/>
          <w:szCs w:val="24"/>
        </w:rPr>
        <w:t>□</w:t>
      </w:r>
      <w:r>
        <w:rPr>
          <w:sz w:val="24"/>
          <w:szCs w:val="24"/>
        </w:rPr>
        <w:t xml:space="preserve"> Male </w:t>
      </w:r>
      <w:r>
        <w:rPr>
          <w:rFonts w:ascii="Calibri" w:eastAsia="Calibri" w:hAnsi="Calibri" w:cs="Calibri"/>
          <w:sz w:val="24"/>
          <w:szCs w:val="24"/>
        </w:rPr>
        <w:tab/>
      </w:r>
    </w:p>
    <w:p>
      <w:pPr>
        <w:spacing w:before="280" w:after="280"/>
        <w:rPr>
          <w:sz w:val="24"/>
          <w:szCs w:val="24"/>
        </w:rPr>
      </w:pPr>
      <w:r>
        <w:rPr>
          <w:rFonts w:ascii="Arial" w:eastAsia="Arial" w:hAnsi="Arial" w:cs="Arial"/>
          <w:sz w:val="24"/>
          <w:szCs w:val="24"/>
        </w:rPr>
        <w:t>□</w:t>
      </w:r>
      <w:r>
        <w:rPr>
          <w:sz w:val="24"/>
          <w:szCs w:val="24"/>
        </w:rPr>
        <w:t xml:space="preserve"> Identify as transgender or transsexual</w:t>
      </w:r>
      <w:r>
        <w:rPr>
          <w:sz w:val="24"/>
          <w:szCs w:val="24"/>
        </w:rPr>
        <w:t> </w:t>
      </w:r>
    </w:p>
    <w:p>
      <w:pPr>
        <w:spacing w:before="280" w:after="280"/>
        <w:rPr>
          <w:sz w:val="24"/>
          <w:szCs w:val="24"/>
        </w:rPr>
      </w:pPr>
      <w:r>
        <w:rPr>
          <w:rFonts w:ascii="Arial" w:eastAsia="Arial" w:hAnsi="Arial" w:cs="Arial"/>
          <w:sz w:val="24"/>
          <w:szCs w:val="24"/>
        </w:rPr>
        <w:t>□</w:t>
      </w:r>
      <w:r>
        <w:rPr>
          <w:sz w:val="24"/>
          <w:szCs w:val="24"/>
        </w:rPr>
        <w:t xml:space="preserve"> Other, please specify: _______________________</w:t>
      </w:r>
      <w:r>
        <w:rPr>
          <w:sz w:val="24"/>
          <w:szCs w:val="24"/>
        </w:rPr>
        <w:t> </w:t>
      </w:r>
      <w:r>
        <w:rPr>
          <w:sz w:val="24"/>
          <w:szCs w:val="24"/>
        </w:rPr>
        <w:t> </w:t>
      </w:r>
      <w:r>
        <w:rPr>
          <w:sz w:val="24"/>
          <w:szCs w:val="24"/>
        </w:rPr>
        <w:t> </w:t>
      </w:r>
      <w:r>
        <w:rPr>
          <w:sz w:val="24"/>
          <w:szCs w:val="24"/>
        </w:rPr>
        <w:t> </w:t>
      </w:r>
      <w:r>
        <w:rPr>
          <w:sz w:val="24"/>
          <w:szCs w:val="24"/>
        </w:rPr>
        <w:t> </w:t>
      </w:r>
      <w:r>
        <w:rPr>
          <w:sz w:val="24"/>
          <w:szCs w:val="24"/>
        </w:rPr>
        <w:t> </w:t>
      </w:r>
    </w:p>
    <w:p>
      <w:pPr>
        <w:spacing w:before="280" w:after="280"/>
        <w:rPr>
          <w:sz w:val="24"/>
          <w:szCs w:val="24"/>
        </w:rPr>
      </w:pPr>
      <w:r>
        <w:rPr>
          <w:rFonts w:ascii="Arial" w:eastAsia="Arial" w:hAnsi="Arial" w:cs="Arial"/>
          <w:sz w:val="24"/>
          <w:szCs w:val="24"/>
        </w:rPr>
        <w:t>□</w:t>
      </w:r>
      <w:r>
        <w:rPr>
          <w:sz w:val="24"/>
          <w:szCs w:val="24"/>
        </w:rPr>
        <w:t xml:space="preserve"> Prefer not to say</w:t>
      </w:r>
      <w:r>
        <w:rPr>
          <w:sz w:val="24"/>
          <w:szCs w:val="24"/>
        </w:rPr>
        <w:t> </w:t>
      </w:r>
    </w:p>
    <w:p>
      <w:pPr>
        <w:spacing w:before="280" w:after="280"/>
        <w:rPr>
          <w:rFonts w:ascii="Calibri" w:eastAsia="Calibri" w:hAnsi="Calibri" w:cs="Calibri"/>
          <w:sz w:val="24"/>
          <w:szCs w:val="24"/>
        </w:rPr>
      </w:pPr>
    </w:p>
    <w:p>
      <w:pPr>
        <w:spacing w:before="280" w:after="280"/>
        <w:rPr>
          <w:sz w:val="28"/>
          <w:szCs w:val="28"/>
        </w:rPr>
      </w:pPr>
      <w:r>
        <w:rPr>
          <w:b/>
          <w:bCs/>
          <w:sz w:val="28"/>
          <w:szCs w:val="28"/>
        </w:rPr>
        <w:t>Gender identity: Is your gender identity the same as at birth?</w:t>
      </w:r>
      <w:r>
        <w:rPr>
          <w:b/>
          <w:bCs/>
          <w:sz w:val="28"/>
          <w:szCs w:val="28"/>
        </w:rPr>
        <w:t> </w:t>
      </w:r>
    </w:p>
    <w:p>
      <w:pPr>
        <w:spacing w:before="280" w:after="280"/>
        <w:rPr>
          <w:rFonts w:ascii="Calibri" w:eastAsia="Calibri" w:hAnsi="Calibri" w:cs="Calibri"/>
          <w:sz w:val="24"/>
          <w:szCs w:val="24"/>
        </w:rPr>
      </w:pPr>
      <w:r>
        <w:rPr>
          <w:rFonts w:ascii="Arial" w:eastAsia="Arial" w:hAnsi="Arial" w:cs="Arial"/>
          <w:sz w:val="24"/>
          <w:szCs w:val="24"/>
        </w:rPr>
        <w:t>□</w:t>
      </w:r>
      <w:r>
        <w:rPr>
          <w:sz w:val="24"/>
          <w:szCs w:val="24"/>
        </w:rPr>
        <w:t xml:space="preserve"> Yes</w:t>
      </w:r>
      <w:r>
        <w:rPr>
          <w:sz w:val="24"/>
          <w:szCs w:val="24"/>
        </w:rPr>
        <w:t> </w:t>
      </w:r>
      <w:r>
        <w:rPr>
          <w:sz w:val="24"/>
          <w:szCs w:val="24"/>
        </w:rPr>
        <w:t> </w:t>
      </w:r>
      <w:r>
        <w:rPr>
          <w:sz w:val="24"/>
          <w:szCs w:val="24"/>
        </w:rPr>
        <w:t xml:space="preserve"> </w:t>
      </w:r>
      <w:r>
        <w:rPr>
          <w:rFonts w:ascii="Calibri" w:eastAsia="Calibri" w:hAnsi="Calibri" w:cs="Calibri"/>
          <w:sz w:val="24"/>
          <w:szCs w:val="24"/>
        </w:rPr>
        <w:tab/>
      </w:r>
      <w:r>
        <w:rPr>
          <w:rFonts w:ascii="Arial" w:eastAsia="Arial" w:hAnsi="Arial" w:cs="Arial"/>
          <w:sz w:val="24"/>
          <w:szCs w:val="24"/>
        </w:rPr>
        <w:t>□</w:t>
      </w:r>
      <w:r>
        <w:rPr>
          <w:sz w:val="24"/>
          <w:szCs w:val="24"/>
        </w:rPr>
        <w:t xml:space="preserve"> No</w:t>
      </w:r>
      <w:r>
        <w:rPr>
          <w:sz w:val="24"/>
          <w:szCs w:val="24"/>
        </w:rPr>
        <w:t> </w:t>
      </w:r>
      <w:r>
        <w:rPr>
          <w:sz w:val="24"/>
          <w:szCs w:val="24"/>
        </w:rPr>
        <w:t> </w:t>
      </w:r>
      <w:r>
        <w:rPr>
          <w:sz w:val="24"/>
          <w:szCs w:val="24"/>
        </w:rPr>
        <w:t> </w:t>
      </w:r>
      <w:r>
        <w:rPr>
          <w:rFonts w:ascii="Calibri" w:eastAsia="Calibri" w:hAnsi="Calibri" w:cs="Calibri"/>
          <w:sz w:val="24"/>
          <w:szCs w:val="24"/>
        </w:rPr>
        <w:tab/>
      </w:r>
      <w:r>
        <w:rPr>
          <w:sz w:val="24"/>
          <w:szCs w:val="24"/>
        </w:rPr>
        <w:t xml:space="preserve"> </w:t>
      </w:r>
      <w:r>
        <w:rPr>
          <w:rFonts w:ascii="Arial" w:eastAsia="Arial" w:hAnsi="Arial" w:cs="Arial"/>
          <w:sz w:val="24"/>
          <w:szCs w:val="24"/>
        </w:rPr>
        <w:t>□</w:t>
      </w:r>
      <w:r>
        <w:rPr>
          <w:sz w:val="24"/>
          <w:szCs w:val="24"/>
        </w:rPr>
        <w:t xml:space="preserve"> Prefer not to say</w:t>
      </w:r>
      <w:r>
        <w:rPr>
          <w:sz w:val="24"/>
          <w:szCs w:val="24"/>
        </w:rPr>
        <w:t> </w:t>
      </w:r>
    </w:p>
    <w:p>
      <w:pPr>
        <w:spacing w:before="280" w:after="280"/>
        <w:rPr>
          <w:rFonts w:ascii="Calibri" w:eastAsia="Calibri" w:hAnsi="Calibri" w:cs="Calibri"/>
          <w:sz w:val="24"/>
          <w:szCs w:val="24"/>
        </w:rPr>
      </w:pPr>
    </w:p>
    <w:p>
      <w:pPr>
        <w:spacing w:before="280" w:after="280"/>
        <w:rPr>
          <w:sz w:val="28"/>
          <w:szCs w:val="28"/>
        </w:rPr>
      </w:pPr>
      <w:r>
        <w:rPr>
          <w:b/>
          <w:bCs/>
          <w:sz w:val="28"/>
          <w:szCs w:val="28"/>
        </w:rPr>
        <w:t>Sexual orientation</w:t>
      </w:r>
      <w:r>
        <w:rPr>
          <w:b/>
          <w:bCs/>
          <w:sz w:val="28"/>
          <w:szCs w:val="28"/>
        </w:rPr>
        <w:t> </w:t>
      </w:r>
    </w:p>
    <w:p>
      <w:pPr>
        <w:spacing w:before="280" w:after="280"/>
        <w:rPr>
          <w:rFonts w:ascii="Calibri" w:eastAsia="Calibri" w:hAnsi="Calibri" w:cs="Calibri"/>
          <w:sz w:val="24"/>
          <w:szCs w:val="24"/>
        </w:rPr>
      </w:pPr>
      <w:r>
        <w:rPr>
          <w:rFonts w:ascii="Arial" w:eastAsia="Arial" w:hAnsi="Arial" w:cs="Arial"/>
          <w:sz w:val="24"/>
          <w:szCs w:val="24"/>
        </w:rPr>
        <w:t>□</w:t>
      </w:r>
      <w:r>
        <w:rPr>
          <w:sz w:val="24"/>
          <w:szCs w:val="24"/>
        </w:rPr>
        <w:t xml:space="preserve"> Bisexual</w:t>
      </w:r>
      <w:r>
        <w:rPr>
          <w:sz w:val="24"/>
          <w:szCs w:val="24"/>
        </w:rPr>
        <w:t> </w:t>
      </w:r>
      <w:r>
        <w:rPr>
          <w:rFonts w:ascii="Calibri" w:eastAsia="Calibri" w:hAnsi="Calibri" w:cs="Calibri"/>
          <w:sz w:val="24"/>
          <w:szCs w:val="24"/>
        </w:rPr>
        <w:tab/>
      </w:r>
    </w:p>
    <w:p>
      <w:pPr>
        <w:spacing w:before="280" w:after="280"/>
        <w:rPr>
          <w:rFonts w:ascii="Calibri" w:eastAsia="Calibri" w:hAnsi="Calibri" w:cs="Calibri"/>
          <w:sz w:val="24"/>
          <w:szCs w:val="24"/>
        </w:rPr>
      </w:pPr>
      <w:r>
        <w:rPr>
          <w:rFonts w:ascii="Arial" w:eastAsia="Arial" w:hAnsi="Arial" w:cs="Arial"/>
          <w:sz w:val="24"/>
          <w:szCs w:val="24"/>
        </w:rPr>
        <w:t>□</w:t>
      </w:r>
      <w:r>
        <w:rPr>
          <w:sz w:val="24"/>
          <w:szCs w:val="24"/>
        </w:rPr>
        <w:t xml:space="preserve"> Gay man </w:t>
      </w:r>
      <w:r>
        <w:rPr>
          <w:rFonts w:ascii="Calibri" w:eastAsia="Calibri" w:hAnsi="Calibri" w:cs="Calibri"/>
          <w:sz w:val="24"/>
          <w:szCs w:val="24"/>
        </w:rPr>
        <w:tab/>
      </w:r>
    </w:p>
    <w:p>
      <w:pPr>
        <w:spacing w:before="280" w:after="280"/>
        <w:rPr>
          <w:rFonts w:ascii="Calibri" w:eastAsia="Calibri" w:hAnsi="Calibri" w:cs="Calibri"/>
          <w:sz w:val="24"/>
          <w:szCs w:val="24"/>
        </w:rPr>
      </w:pPr>
      <w:r>
        <w:rPr>
          <w:rFonts w:ascii="Arial" w:eastAsia="Arial" w:hAnsi="Arial" w:cs="Arial"/>
          <w:sz w:val="24"/>
          <w:szCs w:val="24"/>
        </w:rPr>
        <w:t>□</w:t>
      </w:r>
      <w:r>
        <w:rPr>
          <w:sz w:val="24"/>
          <w:szCs w:val="24"/>
        </w:rPr>
        <w:t xml:space="preserve"> Gay woman /lesbian </w:t>
      </w:r>
      <w:r>
        <w:rPr>
          <w:rFonts w:ascii="Calibri" w:eastAsia="Calibri" w:hAnsi="Calibri" w:cs="Calibri"/>
          <w:sz w:val="24"/>
          <w:szCs w:val="24"/>
        </w:rPr>
        <w:tab/>
      </w:r>
    </w:p>
    <w:p>
      <w:pPr>
        <w:spacing w:before="280" w:after="280"/>
        <w:rPr>
          <w:sz w:val="24"/>
          <w:szCs w:val="24"/>
        </w:rPr>
      </w:pPr>
      <w:r>
        <w:rPr>
          <w:rFonts w:ascii="Arial" w:eastAsia="Arial" w:hAnsi="Arial" w:cs="Arial"/>
          <w:sz w:val="24"/>
          <w:szCs w:val="24"/>
        </w:rPr>
        <w:t>□</w:t>
      </w:r>
      <w:r>
        <w:rPr>
          <w:sz w:val="24"/>
          <w:szCs w:val="24"/>
        </w:rPr>
        <w:t xml:space="preserve"> Heterosexual /straight</w:t>
      </w:r>
      <w:r>
        <w:rPr>
          <w:sz w:val="24"/>
          <w:szCs w:val="24"/>
        </w:rPr>
        <w:t xml:space="preserve">  </w:t>
      </w:r>
    </w:p>
    <w:p>
      <w:pPr>
        <w:spacing w:before="280" w:after="280"/>
        <w:rPr>
          <w:sz w:val="24"/>
          <w:szCs w:val="24"/>
        </w:rPr>
      </w:pPr>
      <w:r>
        <w:rPr>
          <w:rFonts w:ascii="Arial" w:eastAsia="Arial" w:hAnsi="Arial" w:cs="Arial"/>
          <w:sz w:val="24"/>
          <w:szCs w:val="24"/>
        </w:rPr>
        <w:t>□</w:t>
      </w:r>
      <w:r>
        <w:rPr>
          <w:sz w:val="24"/>
          <w:szCs w:val="24"/>
        </w:rPr>
        <w:t xml:space="preserve"> Other, please specify: _______________ </w:t>
      </w:r>
    </w:p>
    <w:p>
      <w:pPr>
        <w:spacing w:before="280" w:after="280"/>
        <w:rPr>
          <w:sz w:val="24"/>
          <w:szCs w:val="24"/>
        </w:rPr>
      </w:pPr>
      <w:r>
        <w:rPr>
          <w:rFonts w:ascii="Arial" w:eastAsia="Arial" w:hAnsi="Arial" w:cs="Arial"/>
          <w:sz w:val="24"/>
          <w:szCs w:val="24"/>
        </w:rPr>
        <w:t>□</w:t>
      </w:r>
      <w:r>
        <w:rPr>
          <w:sz w:val="24"/>
          <w:szCs w:val="24"/>
        </w:rPr>
        <w:t xml:space="preserve"> Prefer not to say</w:t>
      </w:r>
      <w:r>
        <w:rPr>
          <w:sz w:val="24"/>
          <w:szCs w:val="24"/>
        </w:rPr>
        <w:t> </w:t>
      </w:r>
    </w:p>
    <w:p>
      <w:pPr>
        <w:spacing w:before="280" w:after="280"/>
        <w:rPr>
          <w:sz w:val="28"/>
          <w:szCs w:val="28"/>
        </w:rPr>
      </w:pPr>
      <w:r>
        <w:rPr>
          <w:b/>
          <w:bCs/>
          <w:sz w:val="28"/>
          <w:szCs w:val="28"/>
        </w:rPr>
        <w:t>Age</w:t>
      </w:r>
      <w:r>
        <w:rPr>
          <w:b/>
          <w:bCs/>
          <w:sz w:val="28"/>
          <w:szCs w:val="28"/>
        </w:rPr>
        <w:t> </w:t>
      </w:r>
      <w:r>
        <w:rPr>
          <w:b/>
          <w:bCs/>
          <w:sz w:val="28"/>
          <w:szCs w:val="28"/>
        </w:rPr>
        <w:t> </w:t>
      </w:r>
    </w:p>
    <w:p>
      <w:pPr>
        <w:spacing w:before="280" w:after="280"/>
        <w:rPr>
          <w:rFonts w:ascii="Calibri" w:eastAsia="Calibri" w:hAnsi="Calibri" w:cs="Calibri"/>
          <w:sz w:val="24"/>
          <w:szCs w:val="24"/>
        </w:rPr>
      </w:pPr>
      <w:r>
        <w:rPr>
          <w:rFonts w:ascii="Arial" w:eastAsia="Arial" w:hAnsi="Arial" w:cs="Arial"/>
          <w:sz w:val="24"/>
          <w:szCs w:val="24"/>
        </w:rPr>
        <w:t>□</w:t>
      </w:r>
      <w:r>
        <w:rPr>
          <w:sz w:val="24"/>
          <w:szCs w:val="24"/>
        </w:rPr>
        <w:t xml:space="preserve"> 16-24</w:t>
      </w:r>
      <w:r>
        <w:rPr>
          <w:rFonts w:ascii="Calibri" w:eastAsia="Calibri" w:hAnsi="Calibri" w:cs="Calibri"/>
          <w:sz w:val="24"/>
          <w:szCs w:val="24"/>
        </w:rPr>
        <w:tab/>
      </w:r>
      <w:r>
        <w:rPr>
          <w:rFonts w:ascii="Arial" w:eastAsia="Arial" w:hAnsi="Arial" w:cs="Arial"/>
          <w:sz w:val="24"/>
          <w:szCs w:val="24"/>
        </w:rPr>
        <w:t>□</w:t>
      </w:r>
      <w:r>
        <w:rPr>
          <w:sz w:val="24"/>
          <w:szCs w:val="24"/>
        </w:rPr>
        <w:t xml:space="preserve"> 35-39</w:t>
      </w:r>
      <w:r>
        <w:rPr>
          <w:sz w:val="24"/>
          <w:szCs w:val="24"/>
        </w:rPr>
        <w:t> </w:t>
      </w:r>
      <w:r>
        <w:rPr>
          <w:rFonts w:ascii="Calibri" w:eastAsia="Calibri" w:hAnsi="Calibri" w:cs="Calibri"/>
          <w:sz w:val="24"/>
          <w:szCs w:val="24"/>
        </w:rPr>
        <w:tab/>
      </w:r>
      <w:r>
        <w:rPr>
          <w:rFonts w:ascii="Arial" w:eastAsia="Arial" w:hAnsi="Arial" w:cs="Arial"/>
          <w:sz w:val="24"/>
          <w:szCs w:val="24"/>
        </w:rPr>
        <w:t>□</w:t>
      </w:r>
      <w:r>
        <w:rPr>
          <w:sz w:val="24"/>
          <w:szCs w:val="24"/>
        </w:rPr>
        <w:t xml:space="preserve"> 50-54</w:t>
      </w:r>
      <w:r>
        <w:rPr>
          <w:rFonts w:ascii="Calibri" w:eastAsia="Calibri" w:hAnsi="Calibri" w:cs="Calibri"/>
          <w:sz w:val="24"/>
          <w:szCs w:val="24"/>
        </w:rPr>
        <w:tab/>
      </w:r>
      <w:r>
        <w:rPr>
          <w:rFonts w:ascii="Arial" w:eastAsia="Arial" w:hAnsi="Arial" w:cs="Arial"/>
          <w:sz w:val="24"/>
          <w:szCs w:val="24"/>
        </w:rPr>
        <w:t>□</w:t>
      </w:r>
      <w:r>
        <w:rPr>
          <w:sz w:val="24"/>
          <w:szCs w:val="24"/>
        </w:rPr>
        <w:t xml:space="preserve"> 60-64</w:t>
      </w:r>
      <w:r>
        <w:rPr>
          <w:rFonts w:ascii="Calibri" w:eastAsia="Calibri" w:hAnsi="Calibri" w:cs="Calibri"/>
          <w:sz w:val="24"/>
          <w:szCs w:val="24"/>
        </w:rPr>
        <w:tab/>
      </w:r>
      <w:r>
        <w:rPr>
          <w:rFonts w:ascii="Arial" w:eastAsia="Arial" w:hAnsi="Arial" w:cs="Arial"/>
          <w:sz w:val="24"/>
          <w:szCs w:val="24"/>
        </w:rPr>
        <w:t>□</w:t>
      </w:r>
      <w:r>
        <w:rPr>
          <w:sz w:val="24"/>
          <w:szCs w:val="24"/>
        </w:rPr>
        <w:t xml:space="preserve"> 75+</w:t>
      </w:r>
      <w:r>
        <w:rPr>
          <w:sz w:val="24"/>
          <w:szCs w:val="24"/>
        </w:rPr>
        <w:t> </w:t>
      </w:r>
      <w:r>
        <w:rPr>
          <w:sz w:val="24"/>
          <w:szCs w:val="24"/>
        </w:rPr>
        <w:t> </w:t>
      </w:r>
      <w:r>
        <w:rPr>
          <w:sz w:val="24"/>
          <w:szCs w:val="24"/>
        </w:rPr>
        <w:t> </w:t>
      </w:r>
    </w:p>
    <w:p>
      <w:pPr>
        <w:spacing w:before="280" w:after="280"/>
        <w:rPr>
          <w:rFonts w:ascii="Calibri" w:eastAsia="Calibri" w:hAnsi="Calibri" w:cs="Calibri"/>
          <w:sz w:val="24"/>
          <w:szCs w:val="24"/>
        </w:rPr>
      </w:pPr>
      <w:r>
        <w:rPr>
          <w:rFonts w:ascii="Arial" w:eastAsia="Arial" w:hAnsi="Arial" w:cs="Arial"/>
          <w:sz w:val="24"/>
          <w:szCs w:val="24"/>
        </w:rPr>
        <w:t>□</w:t>
      </w:r>
      <w:r>
        <w:rPr>
          <w:sz w:val="24"/>
          <w:szCs w:val="24"/>
        </w:rPr>
        <w:t xml:space="preserve"> 25-29</w:t>
      </w:r>
      <w:r>
        <w:rPr>
          <w:sz w:val="24"/>
          <w:szCs w:val="24"/>
        </w:rPr>
        <w:t> </w:t>
      </w:r>
      <w:r>
        <w:rPr>
          <w:sz w:val="24"/>
          <w:szCs w:val="24"/>
        </w:rPr>
        <w:t> </w:t>
      </w:r>
      <w:r>
        <w:rPr>
          <w:rFonts w:ascii="Calibri" w:eastAsia="Calibri" w:hAnsi="Calibri" w:cs="Calibri"/>
          <w:sz w:val="24"/>
          <w:szCs w:val="24"/>
        </w:rPr>
        <w:tab/>
      </w:r>
      <w:r>
        <w:rPr>
          <w:rFonts w:ascii="Arial" w:eastAsia="Arial" w:hAnsi="Arial" w:cs="Arial"/>
          <w:sz w:val="24"/>
          <w:szCs w:val="24"/>
        </w:rPr>
        <w:t>□</w:t>
      </w:r>
      <w:r>
        <w:rPr>
          <w:sz w:val="24"/>
          <w:szCs w:val="24"/>
        </w:rPr>
        <w:t xml:space="preserve"> 40-44</w:t>
      </w:r>
      <w:r>
        <w:rPr>
          <w:rFonts w:ascii="Calibri" w:eastAsia="Calibri" w:hAnsi="Calibri" w:cs="Calibri"/>
          <w:sz w:val="24"/>
          <w:szCs w:val="24"/>
        </w:rPr>
        <w:tab/>
      </w:r>
      <w:r>
        <w:rPr>
          <w:rFonts w:ascii="Arial" w:eastAsia="Arial" w:hAnsi="Arial" w:cs="Arial"/>
          <w:sz w:val="24"/>
          <w:szCs w:val="24"/>
        </w:rPr>
        <w:t>□</w:t>
      </w:r>
      <w:r>
        <w:rPr>
          <w:sz w:val="24"/>
          <w:szCs w:val="24"/>
        </w:rPr>
        <w:t xml:space="preserve"> 50-54</w:t>
      </w:r>
      <w:r>
        <w:rPr>
          <w:rFonts w:ascii="Calibri" w:eastAsia="Calibri" w:hAnsi="Calibri" w:cs="Calibri"/>
          <w:sz w:val="24"/>
          <w:szCs w:val="24"/>
        </w:rPr>
        <w:tab/>
      </w:r>
      <w:r>
        <w:rPr>
          <w:rFonts w:ascii="Arial" w:eastAsia="Arial" w:hAnsi="Arial" w:cs="Arial"/>
          <w:sz w:val="24"/>
          <w:szCs w:val="24"/>
        </w:rPr>
        <w:t>□</w:t>
      </w:r>
      <w:r>
        <w:rPr>
          <w:sz w:val="24"/>
          <w:szCs w:val="24"/>
        </w:rPr>
        <w:t xml:space="preserve"> 65-69</w:t>
      </w:r>
      <w:r>
        <w:rPr>
          <w:sz w:val="24"/>
          <w:szCs w:val="24"/>
        </w:rPr>
        <w:t> </w:t>
      </w:r>
      <w:r>
        <w:rPr>
          <w:rFonts w:ascii="Calibri" w:eastAsia="Calibri" w:hAnsi="Calibri" w:cs="Calibri"/>
          <w:sz w:val="24"/>
          <w:szCs w:val="24"/>
        </w:rPr>
        <w:tab/>
      </w:r>
      <w:r>
        <w:rPr>
          <w:rFonts w:ascii="Arial" w:eastAsia="Arial" w:hAnsi="Arial" w:cs="Arial"/>
          <w:sz w:val="24"/>
          <w:szCs w:val="24"/>
        </w:rPr>
        <w:t>□</w:t>
      </w:r>
      <w:r>
        <w:rPr>
          <w:sz w:val="24"/>
          <w:szCs w:val="24"/>
        </w:rPr>
        <w:t xml:space="preserve"> Prefer not to say</w:t>
      </w:r>
      <w:r>
        <w:rPr>
          <w:sz w:val="24"/>
          <w:szCs w:val="24"/>
        </w:rPr>
        <w:t> </w:t>
      </w:r>
    </w:p>
    <w:p>
      <w:pPr>
        <w:spacing w:before="280" w:after="280"/>
        <w:rPr>
          <w:rFonts w:ascii="Calibri" w:eastAsia="Calibri" w:hAnsi="Calibri" w:cs="Calibri"/>
          <w:sz w:val="24"/>
          <w:szCs w:val="24"/>
        </w:rPr>
      </w:pPr>
      <w:r>
        <w:rPr>
          <w:rFonts w:ascii="Arial" w:eastAsia="Arial" w:hAnsi="Arial" w:cs="Arial"/>
          <w:sz w:val="24"/>
          <w:szCs w:val="24"/>
        </w:rPr>
        <w:t>□</w:t>
      </w:r>
      <w:r>
        <w:rPr>
          <w:sz w:val="24"/>
          <w:szCs w:val="24"/>
        </w:rPr>
        <w:t xml:space="preserve"> 30-34</w:t>
      </w:r>
      <w:r>
        <w:rPr>
          <w:rFonts w:ascii="Calibri" w:eastAsia="Calibri" w:hAnsi="Calibri" w:cs="Calibri"/>
          <w:sz w:val="24"/>
          <w:szCs w:val="24"/>
        </w:rPr>
        <w:tab/>
      </w:r>
      <w:r>
        <w:rPr>
          <w:rFonts w:ascii="Arial" w:eastAsia="Arial" w:hAnsi="Arial" w:cs="Arial"/>
          <w:sz w:val="24"/>
          <w:szCs w:val="24"/>
        </w:rPr>
        <w:t>□</w:t>
      </w:r>
      <w:r>
        <w:rPr>
          <w:sz w:val="24"/>
          <w:szCs w:val="24"/>
        </w:rPr>
        <w:t xml:space="preserve"> 45-49</w:t>
      </w:r>
      <w:r>
        <w:rPr>
          <w:sz w:val="24"/>
          <w:szCs w:val="24"/>
        </w:rPr>
        <w:t> </w:t>
      </w:r>
      <w:r>
        <w:rPr>
          <w:rFonts w:ascii="Calibri" w:eastAsia="Calibri" w:hAnsi="Calibri" w:cs="Calibri"/>
          <w:sz w:val="24"/>
          <w:szCs w:val="24"/>
        </w:rPr>
        <w:tab/>
      </w:r>
      <w:r>
        <w:rPr>
          <w:rFonts w:ascii="Arial" w:eastAsia="Arial" w:hAnsi="Arial" w:cs="Arial"/>
          <w:sz w:val="24"/>
          <w:szCs w:val="24"/>
        </w:rPr>
        <w:t>□</w:t>
      </w:r>
      <w:r>
        <w:rPr>
          <w:sz w:val="24"/>
          <w:szCs w:val="24"/>
        </w:rPr>
        <w:t xml:space="preserve"> 55-59</w:t>
      </w:r>
      <w:r>
        <w:rPr>
          <w:sz w:val="24"/>
          <w:szCs w:val="24"/>
        </w:rPr>
        <w:t> </w:t>
      </w:r>
      <w:r>
        <w:rPr>
          <w:rFonts w:ascii="Calibri" w:eastAsia="Calibri" w:hAnsi="Calibri" w:cs="Calibri"/>
          <w:sz w:val="24"/>
          <w:szCs w:val="24"/>
        </w:rPr>
        <w:tab/>
      </w:r>
      <w:r>
        <w:rPr>
          <w:rFonts w:ascii="Arial" w:eastAsia="Arial" w:hAnsi="Arial" w:cs="Arial"/>
          <w:sz w:val="24"/>
          <w:szCs w:val="24"/>
        </w:rPr>
        <w:t>□</w:t>
      </w:r>
      <w:r>
        <w:rPr>
          <w:sz w:val="24"/>
          <w:szCs w:val="24"/>
        </w:rPr>
        <w:t xml:space="preserve"> 70-74</w:t>
      </w:r>
      <w:r>
        <w:rPr>
          <w:rFonts w:ascii="Calibri" w:eastAsia="Calibri" w:hAnsi="Calibri" w:cs="Calibri"/>
          <w:sz w:val="24"/>
          <w:szCs w:val="24"/>
        </w:rPr>
        <w:tab/>
      </w:r>
    </w:p>
    <w:p>
      <w:pPr>
        <w:spacing w:before="280" w:after="280"/>
        <w:rPr>
          <w:rFonts w:ascii="Calibri" w:eastAsia="Calibri" w:hAnsi="Calibri" w:cs="Calibri"/>
          <w:b/>
          <w:bCs/>
          <w:sz w:val="28"/>
          <w:szCs w:val="28"/>
        </w:rPr>
      </w:pPr>
    </w:p>
    <w:p>
      <w:pPr>
        <w:spacing w:before="280" w:after="280"/>
        <w:rPr>
          <w:sz w:val="28"/>
          <w:szCs w:val="28"/>
        </w:rPr>
      </w:pPr>
      <w:r>
        <w:rPr>
          <w:b/>
          <w:bCs/>
          <w:sz w:val="28"/>
          <w:szCs w:val="28"/>
        </w:rPr>
        <w:t>Ethnic Origin</w:t>
      </w:r>
      <w:r>
        <w:rPr>
          <w:b/>
          <w:bCs/>
          <w:sz w:val="28"/>
          <w:szCs w:val="28"/>
        </w:rPr>
        <w:t> </w:t>
      </w:r>
      <w:r>
        <w:rPr>
          <w:b/>
          <w:bCs/>
          <w:sz w:val="28"/>
          <w:szCs w:val="28"/>
        </w:rPr>
        <w:t> </w:t>
      </w:r>
    </w:p>
    <w:p>
      <w:pPr>
        <w:spacing w:before="280" w:after="280"/>
        <w:rPr>
          <w:sz w:val="24"/>
          <w:szCs w:val="24"/>
        </w:rPr>
      </w:pPr>
      <w:r>
        <w:rPr>
          <w:b/>
          <w:bCs/>
          <w:sz w:val="24"/>
          <w:szCs w:val="24"/>
        </w:rPr>
        <w:t>Asian / Asian British</w:t>
      </w:r>
      <w:r>
        <w:rPr>
          <w:b/>
          <w:bCs/>
          <w:sz w:val="24"/>
          <w:szCs w:val="24"/>
        </w:rPr>
        <w:t> </w:t>
      </w:r>
      <w:r>
        <w:rPr>
          <w:b/>
          <w:bCs/>
          <w:sz w:val="24"/>
          <w:szCs w:val="24"/>
        </w:rPr>
        <w:t> </w:t>
      </w:r>
    </w:p>
    <w:p>
      <w:pPr>
        <w:spacing w:before="280" w:after="280"/>
        <w:rPr>
          <w:rFonts w:ascii="Calibri" w:eastAsia="Calibri" w:hAnsi="Calibri" w:cs="Calibri"/>
          <w:sz w:val="24"/>
          <w:szCs w:val="24"/>
        </w:rPr>
      </w:pPr>
      <w:r>
        <w:rPr>
          <w:rFonts w:ascii="Arial" w:eastAsia="Arial" w:hAnsi="Arial" w:cs="Arial"/>
          <w:sz w:val="24"/>
          <w:szCs w:val="24"/>
        </w:rPr>
        <w:t>□</w:t>
      </w:r>
      <w:r>
        <w:rPr>
          <w:sz w:val="24"/>
          <w:szCs w:val="24"/>
        </w:rPr>
        <w:t xml:space="preserve"> Bangladeshi</w:t>
      </w:r>
      <w:r>
        <w:rPr>
          <w:rFonts w:ascii="Calibri" w:eastAsia="Calibri" w:hAnsi="Calibri" w:cs="Calibri"/>
          <w:sz w:val="24"/>
          <w:szCs w:val="24"/>
        </w:rPr>
        <w:tab/>
      </w:r>
      <w:r>
        <w:rPr>
          <w:rFonts w:ascii="Calibri" w:eastAsia="Calibri" w:hAnsi="Calibri" w:cs="Calibri"/>
          <w:sz w:val="24"/>
          <w:szCs w:val="24"/>
        </w:rPr>
        <w:tab/>
      </w:r>
      <w:r>
        <w:rPr>
          <w:rFonts w:ascii="Arial" w:eastAsia="Arial" w:hAnsi="Arial" w:cs="Arial"/>
          <w:sz w:val="24"/>
          <w:szCs w:val="24"/>
        </w:rPr>
        <w:t>□</w:t>
      </w:r>
      <w:r>
        <w:rPr>
          <w:sz w:val="24"/>
          <w:szCs w:val="24"/>
        </w:rPr>
        <w:t xml:space="preserve">  </w:t>
      </w:r>
      <w:r>
        <w:rPr>
          <w:sz w:val="24"/>
          <w:szCs w:val="24"/>
        </w:rPr>
        <w:t xml:space="preserve">Indian </w:t>
      </w:r>
      <w:r>
        <w:rPr>
          <w:rFonts w:ascii="Calibri" w:eastAsia="Calibri" w:hAnsi="Calibri" w:cs="Calibri"/>
          <w:sz w:val="24"/>
          <w:szCs w:val="24"/>
        </w:rPr>
        <w:tab/>
      </w:r>
      <w:r>
        <w:rPr>
          <w:rFonts w:ascii="Arial" w:eastAsia="Arial" w:hAnsi="Arial" w:cs="Arial"/>
          <w:sz w:val="24"/>
          <w:szCs w:val="24"/>
        </w:rPr>
        <w:t>□</w:t>
      </w:r>
      <w:r>
        <w:rPr>
          <w:sz w:val="24"/>
          <w:szCs w:val="24"/>
        </w:rPr>
        <w:t xml:space="preserve">  </w:t>
      </w:r>
      <w:r>
        <w:rPr>
          <w:sz w:val="24"/>
          <w:szCs w:val="24"/>
        </w:rPr>
        <w:t xml:space="preserve">Pakistani </w:t>
      </w:r>
      <w:r>
        <w:rPr>
          <w:rFonts w:ascii="Calibri" w:eastAsia="Calibri" w:hAnsi="Calibri" w:cs="Calibri"/>
          <w:sz w:val="24"/>
          <w:szCs w:val="24"/>
        </w:rPr>
        <w:tab/>
      </w:r>
      <w:r>
        <w:rPr>
          <w:rFonts w:ascii="Arial" w:eastAsia="Arial" w:hAnsi="Arial" w:cs="Arial"/>
          <w:sz w:val="24"/>
          <w:szCs w:val="24"/>
        </w:rPr>
        <w:t>□</w:t>
      </w:r>
      <w:r>
        <w:rPr>
          <w:sz w:val="24"/>
          <w:szCs w:val="24"/>
        </w:rPr>
        <w:t xml:space="preserve"> Any other South Asian background</w:t>
      </w:r>
      <w:r>
        <w:rPr>
          <w:sz w:val="24"/>
          <w:szCs w:val="24"/>
        </w:rPr>
        <w:t> </w:t>
      </w:r>
    </w:p>
    <w:p>
      <w:pPr>
        <w:spacing w:before="280" w:after="280"/>
        <w:rPr>
          <w:rFonts w:ascii="Calibri" w:eastAsia="Calibri" w:hAnsi="Calibri" w:cs="Calibri"/>
          <w:sz w:val="24"/>
          <w:szCs w:val="24"/>
        </w:rPr>
      </w:pPr>
      <w:r>
        <w:rPr>
          <w:rFonts w:ascii="Arial" w:eastAsia="Arial" w:hAnsi="Arial" w:cs="Arial"/>
          <w:sz w:val="24"/>
          <w:szCs w:val="24"/>
        </w:rPr>
        <w:t>□</w:t>
      </w:r>
      <w:r>
        <w:rPr>
          <w:sz w:val="24"/>
          <w:szCs w:val="24"/>
        </w:rPr>
        <w:t xml:space="preserve">  </w:t>
      </w:r>
      <w:r>
        <w:rPr>
          <w:sz w:val="24"/>
          <w:szCs w:val="24"/>
        </w:rPr>
        <w:t xml:space="preserve">Chinese </w:t>
      </w:r>
      <w:r>
        <w:rPr>
          <w:rFonts w:ascii="Calibri" w:eastAsia="Calibri" w:hAnsi="Calibri" w:cs="Calibri"/>
          <w:sz w:val="24"/>
          <w:szCs w:val="24"/>
        </w:rPr>
        <w:tab/>
      </w:r>
      <w:r>
        <w:rPr>
          <w:rFonts w:ascii="Calibri" w:eastAsia="Calibri" w:hAnsi="Calibri" w:cs="Calibri"/>
          <w:sz w:val="24"/>
          <w:szCs w:val="24"/>
        </w:rPr>
        <w:tab/>
      </w:r>
      <w:r>
        <w:rPr>
          <w:rFonts w:ascii="Arial" w:eastAsia="Arial" w:hAnsi="Arial" w:cs="Arial"/>
          <w:sz w:val="24"/>
          <w:szCs w:val="24"/>
        </w:rPr>
        <w:t>□</w:t>
      </w:r>
      <w:r>
        <w:rPr>
          <w:sz w:val="24"/>
          <w:szCs w:val="24"/>
        </w:rPr>
        <w:t xml:space="preserve">  </w:t>
      </w:r>
      <w:r>
        <w:rPr>
          <w:sz w:val="24"/>
          <w:szCs w:val="24"/>
        </w:rPr>
        <w:t>Other East Asian background, please specify: ____________________</w:t>
      </w:r>
      <w:r>
        <w:rPr>
          <w:rFonts w:ascii="Calibri" w:eastAsia="Calibri" w:hAnsi="Calibri" w:cs="Calibri"/>
          <w:sz w:val="24"/>
          <w:szCs w:val="24"/>
        </w:rPr>
        <w:tab/>
      </w:r>
    </w:p>
    <w:p>
      <w:pPr>
        <w:spacing w:before="280" w:after="280"/>
        <w:rPr>
          <w:sz w:val="24"/>
          <w:szCs w:val="24"/>
        </w:rPr>
      </w:pPr>
      <w:r>
        <w:rPr>
          <w:b/>
          <w:bCs/>
          <w:sz w:val="24"/>
          <w:szCs w:val="24"/>
        </w:rPr>
        <w:t>Black / African / Caribbean / Black British</w:t>
      </w:r>
      <w:r>
        <w:rPr>
          <w:b/>
          <w:bCs/>
          <w:sz w:val="24"/>
          <w:szCs w:val="24"/>
        </w:rPr>
        <w:t> </w:t>
      </w:r>
    </w:p>
    <w:p>
      <w:pPr>
        <w:spacing w:before="280" w:after="280"/>
        <w:rPr>
          <w:rFonts w:ascii="Calibri" w:eastAsia="Calibri" w:hAnsi="Calibri" w:cs="Calibri"/>
          <w:sz w:val="24"/>
          <w:szCs w:val="24"/>
        </w:rPr>
      </w:pPr>
      <w:r>
        <w:rPr>
          <w:rFonts w:ascii="Arial" w:eastAsia="Arial" w:hAnsi="Arial" w:cs="Arial"/>
          <w:sz w:val="24"/>
          <w:szCs w:val="24"/>
        </w:rPr>
        <w:t>□</w:t>
      </w:r>
      <w:r>
        <w:rPr>
          <w:sz w:val="24"/>
          <w:szCs w:val="24"/>
        </w:rPr>
        <w:t xml:space="preserve">  </w:t>
      </w:r>
      <w:r>
        <w:rPr>
          <w:sz w:val="24"/>
          <w:szCs w:val="24"/>
        </w:rPr>
        <w:t xml:space="preserve">African </w:t>
      </w:r>
      <w:r>
        <w:rPr>
          <w:rFonts w:ascii="Calibri" w:eastAsia="Calibri" w:hAnsi="Calibri" w:cs="Calibri"/>
          <w:sz w:val="24"/>
          <w:szCs w:val="24"/>
        </w:rPr>
        <w:tab/>
      </w:r>
      <w:r>
        <w:rPr>
          <w:rFonts w:ascii="Arial" w:eastAsia="Arial" w:hAnsi="Arial" w:cs="Arial"/>
          <w:sz w:val="24"/>
          <w:szCs w:val="24"/>
        </w:rPr>
        <w:t>□</w:t>
      </w:r>
      <w:r>
        <w:rPr>
          <w:sz w:val="24"/>
          <w:szCs w:val="24"/>
        </w:rPr>
        <w:t xml:space="preserve"> Black British </w:t>
      </w:r>
      <w:r>
        <w:rPr>
          <w:rFonts w:ascii="Calibri" w:eastAsia="Calibri" w:hAnsi="Calibri" w:cs="Calibri"/>
          <w:sz w:val="24"/>
          <w:szCs w:val="24"/>
        </w:rPr>
        <w:tab/>
      </w:r>
      <w:r>
        <w:rPr>
          <w:rFonts w:ascii="Arial" w:eastAsia="Arial" w:hAnsi="Arial" w:cs="Arial"/>
          <w:sz w:val="24"/>
          <w:szCs w:val="24"/>
        </w:rPr>
        <w:t>□</w:t>
      </w:r>
      <w:r>
        <w:rPr>
          <w:sz w:val="24"/>
          <w:szCs w:val="24"/>
        </w:rPr>
        <w:t xml:space="preserve">  </w:t>
      </w:r>
      <w:r>
        <w:rPr>
          <w:sz w:val="24"/>
          <w:szCs w:val="24"/>
        </w:rPr>
        <w:t>Caribbean</w:t>
      </w:r>
      <w:r>
        <w:rPr>
          <w:sz w:val="24"/>
          <w:szCs w:val="24"/>
        </w:rPr>
        <w:t xml:space="preserve">   </w:t>
      </w:r>
    </w:p>
    <w:p>
      <w:pPr>
        <w:spacing w:before="280" w:after="280"/>
        <w:rPr>
          <w:sz w:val="24"/>
          <w:szCs w:val="24"/>
        </w:rPr>
      </w:pPr>
      <w:r>
        <w:rPr>
          <w:rFonts w:ascii="Arial" w:eastAsia="Arial" w:hAnsi="Arial" w:cs="Arial"/>
          <w:sz w:val="24"/>
          <w:szCs w:val="24"/>
        </w:rPr>
        <w:t>□</w:t>
      </w:r>
      <w:r>
        <w:rPr>
          <w:sz w:val="24"/>
          <w:szCs w:val="24"/>
        </w:rPr>
        <w:t xml:space="preserve"> Other Black background, please specify:_______________</w:t>
      </w:r>
      <w:r>
        <w:rPr>
          <w:sz w:val="24"/>
          <w:szCs w:val="24"/>
        </w:rPr>
        <w:t> </w:t>
      </w:r>
    </w:p>
    <w:p>
      <w:pPr>
        <w:spacing w:before="280" w:after="280"/>
        <w:rPr>
          <w:sz w:val="24"/>
          <w:szCs w:val="24"/>
        </w:rPr>
      </w:pPr>
      <w:r>
        <w:rPr>
          <w:b/>
          <w:bCs/>
          <w:sz w:val="24"/>
          <w:szCs w:val="24"/>
        </w:rPr>
        <w:t>Mixed / Multiple ethnic groups</w:t>
      </w:r>
      <w:r>
        <w:rPr>
          <w:b/>
          <w:bCs/>
          <w:sz w:val="24"/>
          <w:szCs w:val="24"/>
        </w:rPr>
        <w:t> </w:t>
      </w:r>
    </w:p>
    <w:p>
      <w:pPr>
        <w:spacing w:before="280" w:after="280"/>
        <w:rPr>
          <w:rFonts w:ascii="Calibri" w:eastAsia="Calibri" w:hAnsi="Calibri" w:cs="Calibri"/>
          <w:sz w:val="24"/>
          <w:szCs w:val="24"/>
        </w:rPr>
      </w:pPr>
      <w:r>
        <w:rPr>
          <w:rFonts w:ascii="Arial" w:eastAsia="Arial" w:hAnsi="Arial" w:cs="Arial"/>
          <w:sz w:val="24"/>
          <w:szCs w:val="24"/>
        </w:rPr>
        <w:t>□</w:t>
      </w:r>
      <w:r>
        <w:rPr>
          <w:sz w:val="24"/>
          <w:szCs w:val="24"/>
        </w:rPr>
        <w:t xml:space="preserve"> White and Asian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pPr>
        <w:spacing w:before="280" w:after="280"/>
        <w:rPr>
          <w:rFonts w:ascii="Calibri" w:eastAsia="Calibri" w:hAnsi="Calibri" w:cs="Calibri"/>
          <w:sz w:val="24"/>
          <w:szCs w:val="24"/>
        </w:rPr>
      </w:pPr>
      <w:r>
        <w:rPr>
          <w:rFonts w:ascii="Arial" w:eastAsia="Arial" w:hAnsi="Arial" w:cs="Arial"/>
          <w:sz w:val="24"/>
          <w:szCs w:val="24"/>
        </w:rPr>
        <w:t>□</w:t>
      </w:r>
      <w:r>
        <w:rPr>
          <w:sz w:val="24"/>
          <w:szCs w:val="24"/>
        </w:rPr>
        <w:t xml:space="preserve"> White and Black Caribbean </w:t>
      </w:r>
      <w:r>
        <w:rPr>
          <w:rFonts w:ascii="Calibri" w:eastAsia="Calibri" w:hAnsi="Calibri" w:cs="Calibri"/>
          <w:sz w:val="24"/>
          <w:szCs w:val="24"/>
        </w:rPr>
        <w:tab/>
      </w:r>
    </w:p>
    <w:p>
      <w:pPr>
        <w:spacing w:before="280" w:after="280"/>
        <w:rPr>
          <w:sz w:val="24"/>
          <w:szCs w:val="24"/>
        </w:rPr>
      </w:pPr>
      <w:r>
        <w:rPr>
          <w:rFonts w:ascii="Arial" w:eastAsia="Arial" w:hAnsi="Arial" w:cs="Arial"/>
          <w:sz w:val="24"/>
          <w:szCs w:val="24"/>
        </w:rPr>
        <w:t>□</w:t>
      </w:r>
      <w:r>
        <w:rPr>
          <w:sz w:val="24"/>
          <w:szCs w:val="24"/>
        </w:rPr>
        <w:t xml:space="preserve"> White and Black African</w:t>
      </w:r>
      <w:r>
        <w:rPr>
          <w:sz w:val="24"/>
          <w:szCs w:val="24"/>
        </w:rPr>
        <w:t> </w:t>
      </w:r>
    </w:p>
    <w:p>
      <w:pPr>
        <w:spacing w:before="280" w:after="280"/>
        <w:rPr>
          <w:sz w:val="24"/>
          <w:szCs w:val="24"/>
        </w:rPr>
      </w:pPr>
      <w:r>
        <w:rPr>
          <w:rFonts w:ascii="Arial" w:eastAsia="Arial" w:hAnsi="Arial" w:cs="Arial"/>
          <w:sz w:val="24"/>
          <w:szCs w:val="24"/>
        </w:rPr>
        <w:t>□</w:t>
      </w:r>
      <w:r>
        <w:rPr>
          <w:sz w:val="24"/>
          <w:szCs w:val="24"/>
        </w:rPr>
        <w:t xml:space="preserve"> Other Mixed or Multiple ethnic background, please specify:_______________________</w:t>
      </w:r>
      <w:r>
        <w:rPr>
          <w:sz w:val="24"/>
          <w:szCs w:val="24"/>
        </w:rPr>
        <w:t> </w:t>
      </w:r>
      <w:r>
        <w:rPr>
          <w:sz w:val="24"/>
          <w:szCs w:val="24"/>
        </w:rPr>
        <w:t> </w:t>
      </w:r>
      <w:r>
        <w:rPr>
          <w:sz w:val="24"/>
          <w:szCs w:val="24"/>
        </w:rPr>
        <w:t> </w:t>
      </w:r>
      <w:r>
        <w:rPr>
          <w:sz w:val="24"/>
          <w:szCs w:val="24"/>
        </w:rPr>
        <w:t> </w:t>
      </w:r>
      <w:r>
        <w:rPr>
          <w:sz w:val="24"/>
          <w:szCs w:val="24"/>
        </w:rPr>
        <w:t> </w:t>
      </w:r>
      <w:r>
        <w:rPr>
          <w:sz w:val="24"/>
          <w:szCs w:val="24"/>
        </w:rPr>
        <w:t> </w:t>
      </w:r>
      <w:r>
        <w:rPr>
          <w:sz w:val="24"/>
          <w:szCs w:val="24"/>
        </w:rPr>
        <w:t> </w:t>
      </w:r>
      <w:r>
        <w:rPr>
          <w:sz w:val="24"/>
          <w:szCs w:val="24"/>
        </w:rPr>
        <w:t> </w:t>
      </w:r>
    </w:p>
    <w:p>
      <w:pPr>
        <w:spacing w:before="280" w:after="280"/>
        <w:rPr>
          <w:sz w:val="24"/>
          <w:szCs w:val="24"/>
        </w:rPr>
      </w:pPr>
      <w:r>
        <w:rPr>
          <w:b/>
          <w:bCs/>
          <w:sz w:val="24"/>
          <w:szCs w:val="24"/>
        </w:rPr>
        <w:t>Other ethnic group</w:t>
      </w:r>
      <w:r>
        <w:rPr>
          <w:b/>
          <w:bCs/>
          <w:sz w:val="24"/>
          <w:szCs w:val="24"/>
        </w:rPr>
        <w:t> </w:t>
      </w:r>
    </w:p>
    <w:p>
      <w:pPr>
        <w:spacing w:before="280" w:after="280"/>
        <w:rPr>
          <w:sz w:val="24"/>
          <w:szCs w:val="24"/>
        </w:rPr>
      </w:pPr>
      <w:r>
        <w:rPr>
          <w:rFonts w:ascii="Arial" w:eastAsia="Arial" w:hAnsi="Arial" w:cs="Arial"/>
          <w:sz w:val="24"/>
          <w:szCs w:val="24"/>
        </w:rPr>
        <w:t>□</w:t>
      </w:r>
      <w:r>
        <w:rPr>
          <w:sz w:val="24"/>
          <w:szCs w:val="24"/>
        </w:rPr>
        <w:t xml:space="preserve">  </w:t>
      </w:r>
      <w:r>
        <w:rPr>
          <w:sz w:val="24"/>
          <w:szCs w:val="24"/>
        </w:rPr>
        <w:t xml:space="preserve">Arab </w:t>
      </w:r>
    </w:p>
    <w:p>
      <w:pPr>
        <w:spacing w:before="280" w:after="280"/>
        <w:rPr>
          <w:rFonts w:ascii="Calibri" w:eastAsia="Calibri" w:hAnsi="Calibri" w:cs="Calibri"/>
          <w:sz w:val="24"/>
          <w:szCs w:val="24"/>
        </w:rPr>
      </w:pPr>
      <w:r>
        <w:rPr>
          <w:rFonts w:ascii="Arial" w:eastAsia="Arial" w:hAnsi="Arial" w:cs="Arial"/>
          <w:sz w:val="24"/>
          <w:szCs w:val="24"/>
        </w:rPr>
        <w:t>□</w:t>
      </w:r>
      <w:r>
        <w:rPr>
          <w:sz w:val="24"/>
          <w:szCs w:val="24"/>
        </w:rPr>
        <w:t xml:space="preserve">  </w:t>
      </w:r>
      <w:r>
        <w:rPr>
          <w:sz w:val="24"/>
          <w:szCs w:val="24"/>
        </w:rPr>
        <w:t>Jewish</w:t>
      </w:r>
      <w:r>
        <w:rPr>
          <w:rFonts w:ascii="Calibri" w:eastAsia="Calibri" w:hAnsi="Calibri" w:cs="Calibri"/>
          <w:sz w:val="24"/>
          <w:szCs w:val="24"/>
        </w:rPr>
        <w:tab/>
      </w:r>
    </w:p>
    <w:p>
      <w:pPr>
        <w:spacing w:before="280" w:after="280"/>
        <w:rPr>
          <w:sz w:val="24"/>
          <w:szCs w:val="24"/>
        </w:rPr>
      </w:pPr>
      <w:r>
        <w:rPr>
          <w:rFonts w:ascii="Arial" w:eastAsia="Arial" w:hAnsi="Arial" w:cs="Arial"/>
          <w:sz w:val="24"/>
          <w:szCs w:val="24"/>
        </w:rPr>
        <w:t>□</w:t>
      </w:r>
      <w:r>
        <w:rPr>
          <w:sz w:val="24"/>
          <w:szCs w:val="24"/>
        </w:rPr>
        <w:t xml:space="preserve">  </w:t>
      </w:r>
      <w:r>
        <w:rPr>
          <w:sz w:val="24"/>
          <w:szCs w:val="24"/>
        </w:rPr>
        <w:t>Other ethnic group, please specify: _______________________</w:t>
      </w:r>
      <w:r>
        <w:rPr>
          <w:sz w:val="24"/>
          <w:szCs w:val="24"/>
        </w:rPr>
        <w:t> </w:t>
      </w:r>
      <w:r>
        <w:rPr>
          <w:sz w:val="24"/>
          <w:szCs w:val="24"/>
        </w:rPr>
        <w:t> </w:t>
      </w:r>
      <w:r>
        <w:rPr>
          <w:sz w:val="24"/>
          <w:szCs w:val="24"/>
        </w:rPr>
        <w:t xml:space="preserve"> </w:t>
      </w:r>
    </w:p>
    <w:p>
      <w:pPr>
        <w:spacing w:before="280" w:after="280"/>
        <w:rPr>
          <w:sz w:val="24"/>
          <w:szCs w:val="24"/>
        </w:rPr>
      </w:pPr>
      <w:r>
        <w:rPr>
          <w:b/>
          <w:bCs/>
          <w:sz w:val="24"/>
          <w:szCs w:val="24"/>
        </w:rPr>
        <w:t>White</w:t>
      </w:r>
      <w:r>
        <w:rPr>
          <w:b/>
          <w:bCs/>
          <w:sz w:val="24"/>
          <w:szCs w:val="24"/>
        </w:rPr>
        <w:t> </w:t>
      </w:r>
    </w:p>
    <w:p>
      <w:pPr>
        <w:spacing w:before="280" w:after="280"/>
        <w:rPr>
          <w:rFonts w:ascii="Calibri" w:eastAsia="Calibri" w:hAnsi="Calibri" w:cs="Calibri"/>
          <w:sz w:val="24"/>
          <w:szCs w:val="24"/>
        </w:rPr>
      </w:pPr>
      <w:r>
        <w:rPr>
          <w:rFonts w:ascii="Arial" w:eastAsia="Arial" w:hAnsi="Arial" w:cs="Arial"/>
          <w:sz w:val="24"/>
          <w:szCs w:val="24"/>
        </w:rPr>
        <w:t>□</w:t>
      </w:r>
      <w:r>
        <w:rPr>
          <w:sz w:val="24"/>
          <w:szCs w:val="24"/>
        </w:rPr>
        <w:t xml:space="preserve"> British</w:t>
      </w:r>
      <w:r>
        <w:rPr>
          <w:sz w:val="24"/>
          <w:szCs w:val="24"/>
        </w:rPr>
        <w:t> </w:t>
      </w:r>
      <w:r>
        <w:rPr>
          <w:rFonts w:ascii="Calibri" w:eastAsia="Calibri" w:hAnsi="Calibri" w:cs="Calibri"/>
          <w:sz w:val="24"/>
          <w:szCs w:val="24"/>
        </w:rPr>
        <w:tab/>
      </w:r>
      <w:r>
        <w:rPr>
          <w:rFonts w:ascii="Arial" w:eastAsia="Arial" w:hAnsi="Arial" w:cs="Arial"/>
          <w:sz w:val="24"/>
          <w:szCs w:val="24"/>
        </w:rPr>
        <w:t>□</w:t>
      </w:r>
      <w:r>
        <w:rPr>
          <w:sz w:val="24"/>
          <w:szCs w:val="24"/>
        </w:rPr>
        <w:t xml:space="preserve"> English </w:t>
      </w:r>
      <w:r>
        <w:rPr>
          <w:rFonts w:ascii="Calibri" w:eastAsia="Calibri" w:hAnsi="Calibri" w:cs="Calibri"/>
          <w:sz w:val="24"/>
          <w:szCs w:val="24"/>
        </w:rPr>
        <w:tab/>
      </w:r>
      <w:r>
        <w:rPr>
          <w:rFonts w:ascii="Arial" w:eastAsia="Arial" w:hAnsi="Arial" w:cs="Arial"/>
          <w:sz w:val="24"/>
          <w:szCs w:val="24"/>
        </w:rPr>
        <w:t>□</w:t>
      </w:r>
      <w:r>
        <w:rPr>
          <w:sz w:val="24"/>
          <w:szCs w:val="24"/>
        </w:rPr>
        <w:t xml:space="preserve"> Welsh </w:t>
      </w:r>
      <w:r>
        <w:rPr>
          <w:rFonts w:ascii="Calibri" w:eastAsia="Calibri" w:hAnsi="Calibri" w:cs="Calibri"/>
          <w:sz w:val="24"/>
          <w:szCs w:val="24"/>
        </w:rPr>
        <w:tab/>
      </w:r>
      <w:r>
        <w:rPr>
          <w:rFonts w:ascii="Arial" w:eastAsia="Arial" w:hAnsi="Arial" w:cs="Arial"/>
          <w:sz w:val="24"/>
          <w:szCs w:val="24"/>
        </w:rPr>
        <w:t>□</w:t>
      </w:r>
      <w:r>
        <w:rPr>
          <w:sz w:val="24"/>
          <w:szCs w:val="24"/>
        </w:rPr>
        <w:t> </w:t>
      </w:r>
      <w:r>
        <w:rPr>
          <w:sz w:val="24"/>
          <w:szCs w:val="24"/>
        </w:rPr>
        <w:t xml:space="preserve"> Scottish </w:t>
      </w:r>
      <w:r>
        <w:rPr>
          <w:rFonts w:ascii="Calibri" w:eastAsia="Calibri" w:hAnsi="Calibri" w:cs="Calibri"/>
          <w:sz w:val="24"/>
          <w:szCs w:val="24"/>
        </w:rPr>
        <w:tab/>
      </w:r>
      <w:r>
        <w:rPr>
          <w:rFonts w:ascii="Arial" w:eastAsia="Arial" w:hAnsi="Arial" w:cs="Arial"/>
          <w:sz w:val="24"/>
          <w:szCs w:val="24"/>
        </w:rPr>
        <w:t>□</w:t>
      </w:r>
      <w:r>
        <w:rPr>
          <w:sz w:val="24"/>
          <w:szCs w:val="24"/>
        </w:rPr>
        <w:t xml:space="preserve"> Northern Irish </w:t>
      </w:r>
      <w:r>
        <w:rPr>
          <w:rFonts w:ascii="Calibri" w:eastAsia="Calibri" w:hAnsi="Calibri" w:cs="Calibri"/>
          <w:sz w:val="24"/>
          <w:szCs w:val="24"/>
        </w:rPr>
        <w:tab/>
      </w:r>
    </w:p>
    <w:p>
      <w:pPr>
        <w:spacing w:before="280" w:after="280"/>
        <w:rPr>
          <w:rFonts w:ascii="Calibri" w:eastAsia="Calibri" w:hAnsi="Calibri" w:cs="Calibri"/>
          <w:sz w:val="24"/>
          <w:szCs w:val="24"/>
        </w:rPr>
      </w:pPr>
      <w:r>
        <w:rPr>
          <w:rFonts w:ascii="Arial" w:eastAsia="Arial" w:hAnsi="Arial" w:cs="Arial"/>
          <w:sz w:val="24"/>
          <w:szCs w:val="24"/>
        </w:rPr>
        <w:t>□</w:t>
      </w:r>
      <w:r>
        <w:rPr>
          <w:sz w:val="24"/>
          <w:szCs w:val="24"/>
        </w:rPr>
        <w:t xml:space="preserve"> Central and Eastern European </w:t>
      </w:r>
      <w:r>
        <w:rPr>
          <w:rFonts w:ascii="Calibri" w:eastAsia="Calibri" w:hAnsi="Calibri" w:cs="Calibri"/>
          <w:sz w:val="24"/>
          <w:szCs w:val="24"/>
        </w:rPr>
        <w:tab/>
      </w:r>
      <w:r>
        <w:rPr>
          <w:rFonts w:ascii="Arial" w:eastAsia="Arial" w:hAnsi="Arial" w:cs="Arial"/>
          <w:sz w:val="24"/>
          <w:szCs w:val="24"/>
        </w:rPr>
        <w:t>□</w:t>
      </w:r>
      <w:r>
        <w:rPr>
          <w:sz w:val="24"/>
          <w:szCs w:val="24"/>
        </w:rPr>
        <w:t xml:space="preserve"> Gypsy or Irish Traveller </w:t>
      </w:r>
      <w:r>
        <w:rPr>
          <w:rFonts w:ascii="Calibri" w:eastAsia="Calibri" w:hAnsi="Calibri" w:cs="Calibri"/>
          <w:sz w:val="24"/>
          <w:szCs w:val="24"/>
        </w:rPr>
        <w:tab/>
      </w:r>
      <w:r>
        <w:rPr>
          <w:rFonts w:ascii="Arial" w:eastAsia="Arial" w:hAnsi="Arial" w:cs="Arial"/>
          <w:sz w:val="24"/>
          <w:szCs w:val="24"/>
        </w:rPr>
        <w:t>□</w:t>
      </w:r>
      <w:r>
        <w:rPr>
          <w:sz w:val="24"/>
          <w:szCs w:val="24"/>
        </w:rPr>
        <w:t xml:space="preserve"> Irish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sz w:val="24"/>
          <w:szCs w:val="24"/>
        </w:rPr>
        <w:t xml:space="preserve"> </w:t>
      </w:r>
    </w:p>
    <w:p>
      <w:pPr>
        <w:spacing w:before="280" w:after="280"/>
        <w:rPr>
          <w:sz w:val="24"/>
          <w:szCs w:val="24"/>
        </w:rPr>
      </w:pPr>
      <w:r>
        <w:rPr>
          <w:rFonts w:ascii="Arial" w:eastAsia="Arial" w:hAnsi="Arial" w:cs="Arial"/>
          <w:sz w:val="24"/>
          <w:szCs w:val="24"/>
        </w:rPr>
        <w:t>□</w:t>
      </w:r>
      <w:r>
        <w:rPr>
          <w:sz w:val="24"/>
          <w:szCs w:val="24"/>
        </w:rPr>
        <w:t xml:space="preserve"> Other White background, please specify____________________________</w:t>
      </w:r>
    </w:p>
    <w:p>
      <w:pPr>
        <w:spacing w:before="280" w:after="280"/>
        <w:rPr>
          <w:rFonts w:ascii="Calibri" w:eastAsia="Calibri" w:hAnsi="Calibri" w:cs="Calibri"/>
          <w:sz w:val="16"/>
          <w:szCs w:val="16"/>
        </w:rPr>
      </w:pPr>
    </w:p>
    <w:p>
      <w:pPr>
        <w:spacing w:before="280" w:after="280"/>
        <w:rPr>
          <w:sz w:val="24"/>
          <w:szCs w:val="24"/>
        </w:rPr>
      </w:pPr>
      <w:r>
        <w:rPr>
          <w:rFonts w:ascii="Arial" w:eastAsia="Arial" w:hAnsi="Arial" w:cs="Arial"/>
          <w:sz w:val="24"/>
          <w:szCs w:val="24"/>
        </w:rPr>
        <w:t>□</w:t>
      </w:r>
      <w:r>
        <w:rPr>
          <w:sz w:val="24"/>
          <w:szCs w:val="24"/>
        </w:rPr>
        <w:t xml:space="preserve">  </w:t>
      </w:r>
      <w:r>
        <w:rPr>
          <w:sz w:val="24"/>
          <w:szCs w:val="24"/>
        </w:rPr>
        <w:t>Prefer not to say</w:t>
      </w:r>
      <w:r>
        <w:rPr>
          <w:sz w:val="24"/>
          <w:szCs w:val="24"/>
        </w:rPr>
        <w:t> </w:t>
      </w:r>
    </w:p>
    <w:p>
      <w:pPr>
        <w:spacing w:before="280" w:after="280"/>
        <w:rPr>
          <w:sz w:val="28"/>
          <w:szCs w:val="28"/>
        </w:rPr>
      </w:pPr>
      <w:r>
        <w:rPr>
          <w:b/>
          <w:bCs/>
          <w:sz w:val="28"/>
          <w:szCs w:val="28"/>
        </w:rPr>
        <w:t>Disability: Do you consider yourself to have a disability or health condition?</w:t>
      </w:r>
      <w:r>
        <w:rPr>
          <w:b/>
          <w:bCs/>
          <w:sz w:val="28"/>
          <w:szCs w:val="28"/>
        </w:rPr>
        <w:t> </w:t>
      </w:r>
      <w:r>
        <w:rPr>
          <w:b/>
          <w:bCs/>
          <w:sz w:val="28"/>
          <w:szCs w:val="28"/>
        </w:rPr>
        <w:t> </w:t>
      </w:r>
    </w:p>
    <w:p>
      <w:pPr>
        <w:spacing w:before="280" w:after="280"/>
        <w:rPr>
          <w:sz w:val="24"/>
          <w:szCs w:val="24"/>
        </w:rPr>
      </w:pPr>
      <w:r>
        <w:rPr>
          <w:b/>
          <w:bCs/>
          <w:sz w:val="24"/>
          <w:szCs w:val="24"/>
        </w:rPr>
        <w:t>The Equality Act 2010 defines a disability as any long-term impairment which has a substantial adverse effect on your ability to carry out day-to-day activities.</w:t>
      </w:r>
      <w:r>
        <w:rPr>
          <w:sz w:val="24"/>
          <w:szCs w:val="24"/>
        </w:rPr>
        <w:t xml:space="preserve"> An effect is long-term if it has lasted, or is likely to last, more than 12 months.</w:t>
      </w:r>
      <w:r>
        <w:rPr>
          <w:sz w:val="24"/>
          <w:szCs w:val="24"/>
        </w:rPr>
        <w:t> </w:t>
      </w:r>
    </w:p>
    <w:p>
      <w:pPr>
        <w:spacing w:before="280" w:after="280"/>
        <w:rPr>
          <w:rFonts w:ascii="Calibri" w:eastAsia="Calibri" w:hAnsi="Calibri" w:cs="Calibri"/>
          <w:sz w:val="24"/>
          <w:szCs w:val="24"/>
        </w:rPr>
      </w:pPr>
      <w:r>
        <w:rPr>
          <w:rFonts w:ascii="Arial" w:eastAsia="Arial" w:hAnsi="Arial" w:cs="Arial"/>
          <w:sz w:val="24"/>
          <w:szCs w:val="24"/>
        </w:rPr>
        <w:t>□</w:t>
      </w:r>
      <w:r>
        <w:rPr>
          <w:sz w:val="24"/>
          <w:szCs w:val="24"/>
        </w:rPr>
        <w:t xml:space="preserve"> Yes </w:t>
      </w:r>
      <w:r>
        <w:rPr>
          <w:rFonts w:ascii="Calibri" w:eastAsia="Calibri" w:hAnsi="Calibri" w:cs="Calibri"/>
          <w:sz w:val="24"/>
          <w:szCs w:val="24"/>
        </w:rPr>
        <w:tab/>
      </w:r>
      <w:r>
        <w:rPr>
          <w:rFonts w:ascii="Calibri" w:eastAsia="Calibri" w:hAnsi="Calibri" w:cs="Calibri"/>
          <w:sz w:val="24"/>
          <w:szCs w:val="24"/>
        </w:rPr>
        <w:tab/>
      </w:r>
    </w:p>
    <w:p>
      <w:pPr>
        <w:spacing w:before="280" w:after="280"/>
        <w:rPr>
          <w:rFonts w:ascii="Calibri" w:eastAsia="Calibri" w:hAnsi="Calibri" w:cs="Calibri"/>
          <w:sz w:val="24"/>
          <w:szCs w:val="24"/>
        </w:rPr>
      </w:pPr>
      <w:r>
        <w:rPr>
          <w:rFonts w:ascii="Arial" w:eastAsia="Arial" w:hAnsi="Arial" w:cs="Arial"/>
          <w:sz w:val="24"/>
          <w:szCs w:val="24"/>
        </w:rPr>
        <w:t>□</w:t>
      </w:r>
      <w:r>
        <w:rPr>
          <w:sz w:val="24"/>
          <w:szCs w:val="24"/>
        </w:rPr>
        <w:t xml:space="preserve"> No </w:t>
      </w:r>
      <w:r>
        <w:rPr>
          <w:rFonts w:ascii="Calibri" w:eastAsia="Calibri" w:hAnsi="Calibri" w:cs="Calibri"/>
          <w:sz w:val="24"/>
          <w:szCs w:val="24"/>
        </w:rPr>
        <w:tab/>
      </w:r>
      <w:r>
        <w:rPr>
          <w:rFonts w:ascii="Calibri" w:eastAsia="Calibri" w:hAnsi="Calibri" w:cs="Calibri"/>
          <w:sz w:val="24"/>
          <w:szCs w:val="24"/>
        </w:rPr>
        <w:tab/>
      </w:r>
    </w:p>
    <w:p>
      <w:pPr>
        <w:spacing w:before="280" w:after="280"/>
        <w:rPr>
          <w:sz w:val="24"/>
          <w:szCs w:val="24"/>
        </w:rPr>
      </w:pPr>
      <w:r>
        <w:rPr>
          <w:rFonts w:ascii="Arial" w:eastAsia="Arial" w:hAnsi="Arial" w:cs="Arial"/>
          <w:sz w:val="24"/>
          <w:szCs w:val="24"/>
        </w:rPr>
        <w:t>□</w:t>
      </w:r>
      <w:r>
        <w:rPr>
          <w:sz w:val="24"/>
          <w:szCs w:val="24"/>
        </w:rPr>
        <w:t xml:space="preserve"> Prefer not to say</w:t>
      </w:r>
      <w:r>
        <w:rPr>
          <w:sz w:val="24"/>
          <w:szCs w:val="24"/>
        </w:rPr>
        <w:t> </w:t>
      </w:r>
    </w:p>
    <w:p>
      <w:pPr>
        <w:spacing w:before="280" w:after="280"/>
        <w:rPr>
          <w:sz w:val="24"/>
          <w:szCs w:val="24"/>
        </w:rPr>
      </w:pPr>
      <w:r>
        <w:rPr>
          <w:b/>
          <w:bCs/>
          <w:sz w:val="24"/>
          <w:szCs w:val="24"/>
        </w:rPr>
        <w:t>If yes, what best describes your disability, impairment, learning difference or long-term condition? If yes, tick all that apply.</w:t>
      </w:r>
    </w:p>
    <w:p>
      <w:pPr>
        <w:spacing w:before="280" w:after="280"/>
        <w:rPr>
          <w:sz w:val="24"/>
          <w:szCs w:val="24"/>
        </w:rPr>
      </w:pPr>
      <w:r>
        <w:rPr>
          <w:rFonts w:ascii="Arial" w:eastAsia="Arial" w:hAnsi="Arial" w:cs="Arial"/>
          <w:sz w:val="24"/>
          <w:szCs w:val="24"/>
        </w:rPr>
        <w:t>□</w:t>
      </w:r>
      <w:r>
        <w:rPr>
          <w:sz w:val="24"/>
          <w:szCs w:val="24"/>
        </w:rPr>
        <w:t> </w:t>
      </w:r>
      <w:r>
        <w:rPr>
          <w:sz w:val="24"/>
          <w:szCs w:val="24"/>
        </w:rPr>
        <w:t xml:space="preserve"> Blind or a serious visual impairment uncorrected by glasses</w:t>
      </w:r>
      <w:r>
        <w:rPr>
          <w:sz w:val="24"/>
          <w:szCs w:val="24"/>
        </w:rPr>
        <w:t> </w:t>
      </w:r>
    </w:p>
    <w:p>
      <w:pPr>
        <w:spacing w:before="280" w:after="280"/>
        <w:rPr>
          <w:sz w:val="24"/>
          <w:szCs w:val="24"/>
        </w:rPr>
      </w:pPr>
      <w:r>
        <w:rPr>
          <w:rFonts w:ascii="Arial" w:eastAsia="Arial" w:hAnsi="Arial" w:cs="Arial"/>
          <w:sz w:val="24"/>
          <w:szCs w:val="24"/>
        </w:rPr>
        <w:t>□</w:t>
      </w:r>
      <w:r>
        <w:rPr>
          <w:sz w:val="24"/>
          <w:szCs w:val="24"/>
        </w:rPr>
        <w:t> </w:t>
      </w:r>
      <w:r>
        <w:rPr>
          <w:sz w:val="24"/>
          <w:szCs w:val="24"/>
        </w:rPr>
        <w:t xml:space="preserve"> Deaf or serious hearing impairment</w:t>
      </w:r>
      <w:r>
        <w:rPr>
          <w:sz w:val="24"/>
          <w:szCs w:val="24"/>
        </w:rPr>
        <w:t> </w:t>
      </w:r>
    </w:p>
    <w:p>
      <w:pPr>
        <w:spacing w:before="280" w:after="280"/>
        <w:rPr>
          <w:sz w:val="24"/>
          <w:szCs w:val="24"/>
        </w:rPr>
      </w:pPr>
      <w:r>
        <w:rPr>
          <w:rFonts w:ascii="Arial" w:eastAsia="Arial" w:hAnsi="Arial" w:cs="Arial"/>
          <w:sz w:val="24"/>
          <w:szCs w:val="24"/>
        </w:rPr>
        <w:t>□</w:t>
      </w:r>
      <w:r>
        <w:rPr>
          <w:sz w:val="24"/>
          <w:szCs w:val="24"/>
        </w:rPr>
        <w:t> </w:t>
      </w:r>
      <w:r>
        <w:rPr>
          <w:sz w:val="24"/>
          <w:szCs w:val="24"/>
        </w:rPr>
        <w:t xml:space="preserve"> General learning disability (such as Down’s syndrome)</w:t>
      </w:r>
      <w:r>
        <w:rPr>
          <w:sz w:val="24"/>
          <w:szCs w:val="24"/>
        </w:rPr>
        <w:t> </w:t>
      </w:r>
    </w:p>
    <w:p>
      <w:pPr>
        <w:spacing w:before="280" w:after="280"/>
        <w:rPr>
          <w:sz w:val="24"/>
          <w:szCs w:val="24"/>
        </w:rPr>
      </w:pPr>
      <w:r>
        <w:rPr>
          <w:rFonts w:ascii="Arial" w:eastAsia="Arial" w:hAnsi="Arial" w:cs="Arial"/>
          <w:sz w:val="24"/>
          <w:szCs w:val="24"/>
        </w:rPr>
        <w:t>□</w:t>
      </w:r>
      <w:r>
        <w:rPr>
          <w:sz w:val="24"/>
          <w:szCs w:val="24"/>
        </w:rPr>
        <w:t> </w:t>
      </w:r>
      <w:r>
        <w:rPr>
          <w:sz w:val="24"/>
          <w:szCs w:val="24"/>
        </w:rPr>
        <w:t xml:space="preserve"> Long-standing illness or health condition such as cancer, chronic heart disease, diabetes, epilepsy,</w:t>
      </w:r>
      <w:r>
        <w:rPr>
          <w:sz w:val="24"/>
          <w:szCs w:val="24"/>
        </w:rPr>
        <w:t> </w:t>
      </w:r>
      <w:r>
        <w:rPr>
          <w:sz w:val="24"/>
          <w:szCs w:val="24"/>
        </w:rPr>
        <w:t>HIV</w:t>
      </w:r>
      <w:r>
        <w:rPr>
          <w:sz w:val="24"/>
          <w:szCs w:val="24"/>
        </w:rPr>
        <w:t xml:space="preserve">  </w:t>
      </w:r>
      <w:r>
        <w:rPr>
          <w:sz w:val="24"/>
          <w:szCs w:val="24"/>
        </w:rPr>
        <w:t>or multiple sclerosis</w:t>
      </w:r>
    </w:p>
    <w:p>
      <w:pPr>
        <w:spacing w:before="280" w:after="280"/>
        <w:rPr>
          <w:sz w:val="24"/>
          <w:szCs w:val="24"/>
        </w:rPr>
      </w:pPr>
      <w:r>
        <w:rPr>
          <w:rFonts w:ascii="Arial" w:eastAsia="Arial" w:hAnsi="Arial" w:cs="Arial"/>
          <w:sz w:val="24"/>
          <w:szCs w:val="24"/>
        </w:rPr>
        <w:t>□</w:t>
      </w:r>
      <w:r>
        <w:rPr>
          <w:sz w:val="24"/>
          <w:szCs w:val="24"/>
        </w:rPr>
        <w:t> </w:t>
      </w:r>
      <w:r>
        <w:rPr>
          <w:sz w:val="24"/>
          <w:szCs w:val="24"/>
        </w:rPr>
        <w:t xml:space="preserve"> Mental health condition, such as depression, schizophrenia, or anxiety disorder</w:t>
      </w:r>
      <w:r>
        <w:rPr>
          <w:sz w:val="24"/>
          <w:szCs w:val="24"/>
        </w:rPr>
        <w:t> </w:t>
      </w:r>
    </w:p>
    <w:p>
      <w:pPr>
        <w:spacing w:before="280" w:after="280"/>
        <w:rPr>
          <w:sz w:val="24"/>
          <w:szCs w:val="24"/>
        </w:rPr>
      </w:pPr>
      <w:r>
        <w:rPr>
          <w:rFonts w:ascii="Arial" w:eastAsia="Arial" w:hAnsi="Arial" w:cs="Arial"/>
          <w:sz w:val="24"/>
          <w:szCs w:val="24"/>
        </w:rPr>
        <w:t>□</w:t>
      </w:r>
      <w:r>
        <w:rPr>
          <w:sz w:val="24"/>
          <w:szCs w:val="24"/>
        </w:rPr>
        <w:t> </w:t>
      </w:r>
      <w:r>
        <w:rPr>
          <w:sz w:val="24"/>
          <w:szCs w:val="24"/>
        </w:rPr>
        <w:t xml:space="preserve"> Physical impairment or mobility issues, such as difficulty using arms or using a wheelchair or crutches</w:t>
      </w:r>
      <w:r>
        <w:rPr>
          <w:sz w:val="24"/>
          <w:szCs w:val="24"/>
        </w:rPr>
        <w:t> </w:t>
      </w:r>
    </w:p>
    <w:p>
      <w:pPr>
        <w:spacing w:before="280" w:after="280"/>
        <w:rPr>
          <w:sz w:val="24"/>
          <w:szCs w:val="24"/>
        </w:rPr>
      </w:pPr>
      <w:r>
        <w:rPr>
          <w:rFonts w:ascii="Arial" w:eastAsia="Arial" w:hAnsi="Arial" w:cs="Arial"/>
          <w:sz w:val="24"/>
          <w:szCs w:val="24"/>
        </w:rPr>
        <w:t>□</w:t>
      </w:r>
      <w:r>
        <w:rPr>
          <w:sz w:val="24"/>
          <w:szCs w:val="24"/>
        </w:rPr>
        <w:t> </w:t>
      </w:r>
      <w:r>
        <w:rPr>
          <w:sz w:val="24"/>
          <w:szCs w:val="24"/>
        </w:rPr>
        <w:t xml:space="preserve"> Two or more impairments and/or long-term conditions</w:t>
      </w:r>
      <w:r>
        <w:rPr>
          <w:sz w:val="24"/>
          <w:szCs w:val="24"/>
        </w:rPr>
        <w:t> </w:t>
      </w:r>
    </w:p>
    <w:p>
      <w:pPr>
        <w:spacing w:before="280" w:after="280"/>
        <w:rPr>
          <w:sz w:val="24"/>
          <w:szCs w:val="24"/>
        </w:rPr>
      </w:pPr>
      <w:r>
        <w:rPr>
          <w:rFonts w:ascii="Arial" w:eastAsia="Arial" w:hAnsi="Arial" w:cs="Arial"/>
          <w:sz w:val="24"/>
          <w:szCs w:val="24"/>
        </w:rPr>
        <w:t>□</w:t>
      </w:r>
      <w:r>
        <w:rPr>
          <w:sz w:val="24"/>
          <w:szCs w:val="24"/>
        </w:rPr>
        <w:t> </w:t>
      </w:r>
      <w:r>
        <w:rPr>
          <w:sz w:val="24"/>
          <w:szCs w:val="24"/>
        </w:rPr>
        <w:t xml:space="preserve"> A disability, impairment, or long-term condition that is not listed above</w:t>
      </w:r>
      <w:r>
        <w:rPr>
          <w:sz w:val="24"/>
          <w:szCs w:val="24"/>
        </w:rPr>
        <w:t> </w:t>
      </w:r>
      <w:r>
        <w:rPr>
          <w:sz w:val="24"/>
          <w:szCs w:val="24"/>
        </w:rPr>
        <w:t>(including a hidden disability not listed above)</w:t>
      </w:r>
    </w:p>
    <w:p>
      <w:pPr>
        <w:spacing w:before="280" w:after="280"/>
        <w:rPr>
          <w:sz w:val="24"/>
          <w:szCs w:val="24"/>
        </w:rPr>
      </w:pPr>
      <w:r>
        <w:rPr>
          <w:rFonts w:ascii="Arial" w:eastAsia="Arial" w:hAnsi="Arial" w:cs="Arial"/>
          <w:sz w:val="24"/>
          <w:szCs w:val="24"/>
        </w:rPr>
        <w:t>□</w:t>
      </w:r>
      <w:r>
        <w:rPr>
          <w:sz w:val="24"/>
          <w:szCs w:val="24"/>
        </w:rPr>
        <w:t> </w:t>
      </w:r>
      <w:r>
        <w:rPr>
          <w:sz w:val="24"/>
          <w:szCs w:val="24"/>
        </w:rPr>
        <w:t xml:space="preserve"> Prefer not to say</w:t>
      </w:r>
      <w:r>
        <w:rPr>
          <w:sz w:val="24"/>
          <w:szCs w:val="24"/>
        </w:rPr>
        <w:t> </w:t>
      </w:r>
    </w:p>
    <w:p>
      <w:pPr>
        <w:spacing w:before="280" w:after="280"/>
        <w:rPr>
          <w:sz w:val="24"/>
          <w:szCs w:val="24"/>
        </w:rPr>
      </w:pPr>
      <w:r>
        <w:rPr>
          <w:rFonts w:ascii="Arial" w:eastAsia="Arial" w:hAnsi="Arial" w:cs="Arial"/>
          <w:sz w:val="24"/>
          <w:szCs w:val="24"/>
        </w:rPr>
        <w:t>□</w:t>
      </w:r>
      <w:r>
        <w:rPr>
          <w:sz w:val="24"/>
          <w:szCs w:val="24"/>
        </w:rPr>
        <w:t> </w:t>
      </w:r>
      <w:r>
        <w:rPr>
          <w:sz w:val="24"/>
          <w:szCs w:val="24"/>
        </w:rPr>
        <w:t xml:space="preserve"> Prefer to self-describe: _________________</w:t>
      </w:r>
      <w:r>
        <w:rPr>
          <w:sz w:val="24"/>
          <w:szCs w:val="24"/>
        </w:rPr>
        <w:t> </w:t>
      </w:r>
    </w:p>
    <w:p>
      <w:pPr>
        <w:spacing w:before="280" w:after="280"/>
        <w:rPr>
          <w:rFonts w:ascii="Calibri" w:eastAsia="Calibri" w:hAnsi="Calibri" w:cs="Calibri"/>
          <w:sz w:val="24"/>
          <w:szCs w:val="24"/>
        </w:rPr>
      </w:pPr>
    </w:p>
    <w:p>
      <w:pPr>
        <w:spacing w:before="280" w:after="280"/>
        <w:rPr>
          <w:sz w:val="28"/>
          <w:szCs w:val="28"/>
        </w:rPr>
      </w:pPr>
      <w:r>
        <w:rPr>
          <w:b/>
          <w:bCs/>
          <w:sz w:val="28"/>
          <w:szCs w:val="28"/>
        </w:rPr>
        <w:t>Do you consider yourself to be neurodiverse?</w:t>
      </w:r>
      <w:r>
        <w:rPr>
          <w:sz w:val="28"/>
          <w:szCs w:val="28"/>
        </w:rPr>
        <w:t xml:space="preserve"> </w:t>
      </w:r>
      <w:r>
        <w:rPr>
          <w:b/>
          <w:bCs/>
          <w:sz w:val="28"/>
          <w:szCs w:val="28"/>
        </w:rPr>
        <w:t>If yes, please tick all that apply.</w:t>
      </w:r>
    </w:p>
    <w:p>
      <w:pPr>
        <w:spacing w:before="280" w:after="280"/>
        <w:rPr>
          <w:sz w:val="24"/>
          <w:szCs w:val="24"/>
        </w:rPr>
      </w:pPr>
      <w:r>
        <w:rPr>
          <w:rFonts w:ascii="Arial" w:eastAsia="Arial" w:hAnsi="Arial" w:cs="Arial"/>
          <w:sz w:val="24"/>
          <w:szCs w:val="24"/>
        </w:rPr>
        <w:t>□</w:t>
      </w:r>
      <w:r>
        <w:rPr>
          <w:sz w:val="24"/>
          <w:szCs w:val="24"/>
        </w:rPr>
        <w:t> </w:t>
      </w:r>
      <w:r>
        <w:rPr>
          <w:sz w:val="24"/>
          <w:szCs w:val="24"/>
        </w:rPr>
        <w:t xml:space="preserve"> Attention Deficit (Hyperactive) Disorder (AD(H)D)</w:t>
      </w:r>
    </w:p>
    <w:p>
      <w:pPr>
        <w:spacing w:before="280" w:after="280"/>
        <w:rPr>
          <w:sz w:val="24"/>
          <w:szCs w:val="24"/>
        </w:rPr>
      </w:pPr>
      <w:r>
        <w:rPr>
          <w:rFonts w:ascii="Arial" w:eastAsia="Arial" w:hAnsi="Arial" w:cs="Arial"/>
          <w:sz w:val="24"/>
          <w:szCs w:val="24"/>
        </w:rPr>
        <w:t>□</w:t>
      </w:r>
      <w:r>
        <w:rPr>
          <w:sz w:val="24"/>
          <w:szCs w:val="24"/>
        </w:rPr>
        <w:t> </w:t>
      </w:r>
      <w:r>
        <w:rPr>
          <w:sz w:val="24"/>
          <w:szCs w:val="24"/>
        </w:rPr>
        <w:t xml:space="preserve"> Autistic Spectrum Disorder (ASD)</w:t>
      </w:r>
      <w:r>
        <w:rPr>
          <w:sz w:val="24"/>
          <w:szCs w:val="24"/>
        </w:rPr>
        <w:t> </w:t>
      </w:r>
    </w:p>
    <w:p>
      <w:pPr>
        <w:spacing w:before="280" w:after="280"/>
        <w:rPr>
          <w:sz w:val="24"/>
          <w:szCs w:val="24"/>
        </w:rPr>
      </w:pPr>
      <w:r>
        <w:rPr>
          <w:rFonts w:ascii="Arial" w:eastAsia="Arial" w:hAnsi="Arial" w:cs="Arial"/>
          <w:sz w:val="24"/>
          <w:szCs w:val="24"/>
        </w:rPr>
        <w:t>□</w:t>
      </w:r>
      <w:r>
        <w:rPr>
          <w:sz w:val="24"/>
          <w:szCs w:val="24"/>
        </w:rPr>
        <w:t> </w:t>
      </w:r>
      <w:r>
        <w:rPr>
          <w:sz w:val="24"/>
          <w:szCs w:val="24"/>
        </w:rPr>
        <w:t xml:space="preserve"> Dyslexia</w:t>
      </w:r>
      <w:r>
        <w:rPr>
          <w:sz w:val="24"/>
          <w:szCs w:val="24"/>
        </w:rPr>
        <w:t> </w:t>
      </w:r>
    </w:p>
    <w:p>
      <w:pPr>
        <w:spacing w:before="0" w:after="0"/>
        <w:rPr>
          <w:sz w:val="24"/>
          <w:szCs w:val="24"/>
        </w:rPr>
      </w:pPr>
      <w:r>
        <w:rPr>
          <w:rFonts w:ascii="Arial" w:eastAsia="Arial" w:hAnsi="Arial" w:cs="Arial"/>
          <w:sz w:val="24"/>
          <w:szCs w:val="24"/>
        </w:rPr>
        <w:t>□</w:t>
      </w:r>
      <w:r>
        <w:rPr>
          <w:sz w:val="24"/>
          <w:szCs w:val="24"/>
        </w:rPr>
        <w:t> </w:t>
      </w:r>
      <w:r>
        <w:rPr>
          <w:sz w:val="24"/>
          <w:szCs w:val="24"/>
        </w:rPr>
        <w:t>Dyscalculia</w:t>
      </w:r>
    </w:p>
    <w:p>
      <w:pPr>
        <w:spacing w:before="280" w:after="280"/>
        <w:rPr>
          <w:sz w:val="24"/>
          <w:szCs w:val="24"/>
        </w:rPr>
      </w:pPr>
      <w:r>
        <w:rPr>
          <w:rFonts w:ascii="Arial" w:eastAsia="Arial" w:hAnsi="Arial" w:cs="Arial"/>
          <w:sz w:val="24"/>
          <w:szCs w:val="24"/>
        </w:rPr>
        <w:t>□</w:t>
      </w:r>
      <w:r>
        <w:rPr>
          <w:sz w:val="24"/>
          <w:szCs w:val="24"/>
        </w:rPr>
        <w:t> </w:t>
      </w:r>
      <w:r>
        <w:rPr>
          <w:sz w:val="24"/>
          <w:szCs w:val="24"/>
        </w:rPr>
        <w:t xml:space="preserve"> Dyspraxia</w:t>
      </w:r>
      <w:r>
        <w:rPr>
          <w:sz w:val="24"/>
          <w:szCs w:val="24"/>
        </w:rPr>
        <w:t> </w:t>
      </w:r>
    </w:p>
    <w:p>
      <w:pPr>
        <w:spacing w:before="280" w:after="280"/>
        <w:rPr>
          <w:sz w:val="24"/>
          <w:szCs w:val="24"/>
        </w:rPr>
      </w:pPr>
      <w:r>
        <w:rPr>
          <w:rFonts w:ascii="Arial" w:eastAsia="Arial" w:hAnsi="Arial" w:cs="Arial"/>
          <w:sz w:val="24"/>
          <w:szCs w:val="24"/>
        </w:rPr>
        <w:t>□</w:t>
      </w:r>
      <w:r>
        <w:rPr>
          <w:sz w:val="24"/>
          <w:szCs w:val="24"/>
        </w:rPr>
        <w:t> </w:t>
      </w:r>
      <w:r>
        <w:rPr>
          <w:sz w:val="24"/>
          <w:szCs w:val="24"/>
        </w:rPr>
        <w:t xml:space="preserve"> Obsessive Compulsive Disorder (OCD)</w:t>
      </w:r>
      <w:r>
        <w:rPr>
          <w:sz w:val="24"/>
          <w:szCs w:val="24"/>
        </w:rPr>
        <w:t> </w:t>
      </w:r>
    </w:p>
    <w:p>
      <w:pPr>
        <w:spacing w:before="280" w:after="280"/>
        <w:rPr>
          <w:sz w:val="24"/>
          <w:szCs w:val="24"/>
        </w:rPr>
      </w:pPr>
      <w:r>
        <w:rPr>
          <w:rFonts w:ascii="Arial" w:eastAsia="Arial" w:hAnsi="Arial" w:cs="Arial"/>
          <w:sz w:val="24"/>
          <w:szCs w:val="24"/>
        </w:rPr>
        <w:t>□</w:t>
      </w:r>
      <w:r>
        <w:rPr>
          <w:sz w:val="24"/>
          <w:szCs w:val="24"/>
        </w:rPr>
        <w:t> </w:t>
      </w:r>
      <w:r>
        <w:rPr>
          <w:sz w:val="24"/>
          <w:szCs w:val="24"/>
        </w:rPr>
        <w:t xml:space="preserve"> Prefer not to say</w:t>
      </w:r>
      <w:r>
        <w:rPr>
          <w:sz w:val="24"/>
          <w:szCs w:val="24"/>
        </w:rPr>
        <w:t> </w:t>
      </w:r>
      <w:r>
        <w:rPr>
          <w:sz w:val="24"/>
          <w:szCs w:val="24"/>
        </w:rPr>
        <w:t> </w:t>
      </w:r>
      <w:r>
        <w:rPr>
          <w:sz w:val="24"/>
          <w:szCs w:val="24"/>
        </w:rPr>
        <w:t> </w:t>
      </w:r>
    </w:p>
    <w:p>
      <w:pPr>
        <w:spacing w:before="280" w:after="280"/>
        <w:rPr>
          <w:sz w:val="24"/>
          <w:szCs w:val="24"/>
        </w:rPr>
      </w:pPr>
      <w:r>
        <w:rPr>
          <w:rFonts w:ascii="Arial" w:eastAsia="Arial" w:hAnsi="Arial" w:cs="Arial"/>
          <w:sz w:val="24"/>
          <w:szCs w:val="24"/>
        </w:rPr>
        <w:t>□</w:t>
      </w:r>
      <w:r>
        <w:rPr>
          <w:sz w:val="24"/>
          <w:szCs w:val="24"/>
        </w:rPr>
        <w:t xml:space="preserve"> Another form of neurodiversity (e.g., Tourette’s Syndrome) Please specify</w:t>
      </w:r>
      <w:r>
        <w:rPr>
          <w:sz w:val="24"/>
          <w:szCs w:val="24"/>
        </w:rPr>
        <w:t> </w:t>
      </w:r>
    </w:p>
    <w:p>
      <w:pPr>
        <w:spacing w:before="280" w:after="280"/>
        <w:rPr>
          <w:sz w:val="24"/>
          <w:szCs w:val="24"/>
        </w:rPr>
      </w:pPr>
      <w:r>
        <w:rPr>
          <w:rFonts w:ascii="Arial" w:eastAsia="Arial" w:hAnsi="Arial" w:cs="Arial"/>
          <w:sz w:val="24"/>
          <w:szCs w:val="24"/>
        </w:rPr>
        <w:t>□</w:t>
      </w:r>
      <w:r>
        <w:rPr>
          <w:sz w:val="24"/>
          <w:szCs w:val="24"/>
        </w:rPr>
        <w:t> </w:t>
      </w:r>
      <w:r>
        <w:rPr>
          <w:sz w:val="24"/>
          <w:szCs w:val="24"/>
        </w:rPr>
        <w:t xml:space="preserve"> Prefer to self-describe: _________________</w:t>
      </w:r>
      <w:r>
        <w:rPr>
          <w:sz w:val="24"/>
          <w:szCs w:val="24"/>
        </w:rPr>
        <w:t> </w:t>
      </w:r>
    </w:p>
    <w:p>
      <w:pPr>
        <w:spacing w:before="280" w:after="280"/>
        <w:rPr>
          <w:rFonts w:ascii="Calibri" w:eastAsia="Calibri" w:hAnsi="Calibri" w:cs="Calibri"/>
          <w:sz w:val="24"/>
          <w:szCs w:val="24"/>
        </w:rPr>
      </w:pPr>
    </w:p>
    <w:p>
      <w:pPr>
        <w:spacing w:before="280" w:after="280"/>
        <w:rPr>
          <w:sz w:val="28"/>
          <w:szCs w:val="28"/>
        </w:rPr>
      </w:pPr>
      <w:r>
        <w:rPr>
          <w:b/>
          <w:bCs/>
          <w:sz w:val="28"/>
          <w:szCs w:val="28"/>
        </w:rPr>
        <w:t>Religion/belief</w:t>
      </w:r>
    </w:p>
    <w:p>
      <w:pPr>
        <w:spacing w:before="280" w:after="280"/>
        <w:rPr>
          <w:sz w:val="24"/>
          <w:szCs w:val="24"/>
        </w:rPr>
      </w:pPr>
      <w:r>
        <w:rPr>
          <w:rFonts w:ascii="Arial" w:eastAsia="Arial" w:hAnsi="Arial" w:cs="Arial"/>
          <w:sz w:val="24"/>
          <w:szCs w:val="24"/>
        </w:rPr>
        <w:t>□</w:t>
      </w:r>
      <w:r>
        <w:rPr>
          <w:sz w:val="24"/>
          <w:szCs w:val="24"/>
        </w:rPr>
        <w:t xml:space="preserve"> I</w:t>
      </w:r>
      <w:r>
        <w:rPr>
          <w:sz w:val="24"/>
          <w:szCs w:val="24"/>
        </w:rPr>
        <w:t xml:space="preserve">  </w:t>
      </w:r>
      <w:r>
        <w:rPr>
          <w:sz w:val="24"/>
          <w:szCs w:val="24"/>
        </w:rPr>
        <w:t>have no religion or belief</w:t>
      </w:r>
      <w:r>
        <w:rPr>
          <w:sz w:val="24"/>
          <w:szCs w:val="24"/>
        </w:rPr>
        <w:t> </w:t>
      </w:r>
      <w:r>
        <w:rPr>
          <w:sz w:val="24"/>
          <w:szCs w:val="24"/>
        </w:rPr>
        <w:t> </w:t>
      </w:r>
    </w:p>
    <w:p>
      <w:pPr>
        <w:spacing w:before="280" w:after="280"/>
        <w:rPr>
          <w:sz w:val="24"/>
          <w:szCs w:val="24"/>
        </w:rPr>
      </w:pPr>
      <w:r>
        <w:rPr>
          <w:rFonts w:ascii="Arial" w:eastAsia="Arial" w:hAnsi="Arial" w:cs="Arial"/>
          <w:sz w:val="24"/>
          <w:szCs w:val="24"/>
        </w:rPr>
        <w:t>□</w:t>
      </w:r>
      <w:r>
        <w:rPr>
          <w:sz w:val="24"/>
          <w:szCs w:val="24"/>
        </w:rPr>
        <w:t xml:space="preserve"> Buddhist</w:t>
      </w:r>
      <w:r>
        <w:rPr>
          <w:sz w:val="24"/>
          <w:szCs w:val="24"/>
        </w:rPr>
        <w:t> </w:t>
      </w:r>
      <w:r>
        <w:rPr>
          <w:sz w:val="24"/>
          <w:szCs w:val="24"/>
        </w:rPr>
        <w:t xml:space="preserve"> </w:t>
      </w:r>
    </w:p>
    <w:p>
      <w:pPr>
        <w:spacing w:before="280" w:after="280"/>
        <w:rPr>
          <w:sz w:val="24"/>
          <w:szCs w:val="24"/>
        </w:rPr>
      </w:pPr>
      <w:r>
        <w:rPr>
          <w:rFonts w:ascii="Arial" w:eastAsia="Arial" w:hAnsi="Arial" w:cs="Arial"/>
          <w:sz w:val="24"/>
          <w:szCs w:val="24"/>
        </w:rPr>
        <w:t>□</w:t>
      </w:r>
      <w:r>
        <w:rPr>
          <w:sz w:val="24"/>
          <w:szCs w:val="24"/>
        </w:rPr>
        <w:t xml:space="preserve"> Christian</w:t>
      </w:r>
      <w:r>
        <w:rPr>
          <w:sz w:val="24"/>
          <w:szCs w:val="24"/>
        </w:rPr>
        <w:t> </w:t>
      </w:r>
      <w:r>
        <w:rPr>
          <w:sz w:val="24"/>
          <w:szCs w:val="24"/>
        </w:rPr>
        <w:t xml:space="preserve"> </w:t>
      </w:r>
    </w:p>
    <w:p>
      <w:pPr>
        <w:spacing w:before="280" w:after="280"/>
        <w:rPr>
          <w:sz w:val="24"/>
          <w:szCs w:val="24"/>
        </w:rPr>
      </w:pPr>
      <w:r>
        <w:rPr>
          <w:rFonts w:ascii="Arial" w:eastAsia="Arial" w:hAnsi="Arial" w:cs="Arial"/>
          <w:sz w:val="24"/>
          <w:szCs w:val="24"/>
        </w:rPr>
        <w:t>□</w:t>
      </w:r>
      <w:r>
        <w:rPr>
          <w:sz w:val="24"/>
          <w:szCs w:val="24"/>
        </w:rPr>
        <w:t xml:space="preserve"> Hindu</w:t>
      </w:r>
      <w:r>
        <w:rPr>
          <w:sz w:val="24"/>
          <w:szCs w:val="24"/>
        </w:rPr>
        <w:t> </w:t>
      </w:r>
      <w:r>
        <w:rPr>
          <w:sz w:val="24"/>
          <w:szCs w:val="24"/>
        </w:rPr>
        <w:t xml:space="preserve"> </w:t>
      </w:r>
    </w:p>
    <w:p>
      <w:pPr>
        <w:spacing w:before="280" w:after="280"/>
        <w:rPr>
          <w:sz w:val="24"/>
          <w:szCs w:val="24"/>
        </w:rPr>
      </w:pPr>
      <w:r>
        <w:rPr>
          <w:rFonts w:ascii="Arial" w:eastAsia="Arial" w:hAnsi="Arial" w:cs="Arial"/>
          <w:sz w:val="24"/>
          <w:szCs w:val="24"/>
        </w:rPr>
        <w:t>□</w:t>
      </w:r>
      <w:r>
        <w:rPr>
          <w:sz w:val="24"/>
          <w:szCs w:val="24"/>
        </w:rPr>
        <w:t xml:space="preserve"> Jewish</w:t>
      </w:r>
      <w:r>
        <w:rPr>
          <w:sz w:val="24"/>
          <w:szCs w:val="24"/>
        </w:rPr>
        <w:t> </w:t>
      </w:r>
      <w:r>
        <w:rPr>
          <w:sz w:val="24"/>
          <w:szCs w:val="24"/>
        </w:rPr>
        <w:t xml:space="preserve"> </w:t>
      </w:r>
    </w:p>
    <w:p>
      <w:pPr>
        <w:spacing w:before="280" w:after="280"/>
        <w:rPr>
          <w:sz w:val="24"/>
          <w:szCs w:val="24"/>
        </w:rPr>
      </w:pPr>
      <w:r>
        <w:rPr>
          <w:rFonts w:ascii="Arial" w:eastAsia="Arial" w:hAnsi="Arial" w:cs="Arial"/>
          <w:sz w:val="24"/>
          <w:szCs w:val="24"/>
        </w:rPr>
        <w:t>□</w:t>
      </w:r>
      <w:r>
        <w:rPr>
          <w:sz w:val="24"/>
          <w:szCs w:val="24"/>
        </w:rPr>
        <w:t xml:space="preserve"> Muslim</w:t>
      </w:r>
      <w:r>
        <w:rPr>
          <w:sz w:val="24"/>
          <w:szCs w:val="24"/>
        </w:rPr>
        <w:t> </w:t>
      </w:r>
      <w:r>
        <w:rPr>
          <w:sz w:val="24"/>
          <w:szCs w:val="24"/>
        </w:rPr>
        <w:t xml:space="preserve"> </w:t>
      </w:r>
    </w:p>
    <w:p>
      <w:pPr>
        <w:spacing w:before="280" w:after="280"/>
        <w:rPr>
          <w:sz w:val="24"/>
          <w:szCs w:val="24"/>
        </w:rPr>
      </w:pPr>
      <w:r>
        <w:rPr>
          <w:rFonts w:ascii="Arial" w:eastAsia="Arial" w:hAnsi="Arial" w:cs="Arial"/>
          <w:sz w:val="24"/>
          <w:szCs w:val="24"/>
        </w:rPr>
        <w:t>□</w:t>
      </w:r>
      <w:r>
        <w:rPr>
          <w:sz w:val="24"/>
          <w:szCs w:val="24"/>
        </w:rPr>
        <w:t xml:space="preserve"> Sikh</w:t>
      </w:r>
      <w:r>
        <w:rPr>
          <w:sz w:val="24"/>
          <w:szCs w:val="24"/>
        </w:rPr>
        <w:t> </w:t>
      </w:r>
      <w:r>
        <w:rPr>
          <w:sz w:val="24"/>
          <w:szCs w:val="24"/>
        </w:rPr>
        <w:t> </w:t>
      </w:r>
    </w:p>
    <w:p>
      <w:pPr>
        <w:spacing w:before="280" w:after="280"/>
        <w:rPr>
          <w:sz w:val="24"/>
          <w:szCs w:val="24"/>
        </w:rPr>
      </w:pPr>
      <w:r>
        <w:rPr>
          <w:rFonts w:ascii="Arial" w:eastAsia="Arial" w:hAnsi="Arial" w:cs="Arial"/>
          <w:sz w:val="24"/>
          <w:szCs w:val="24"/>
        </w:rPr>
        <w:t>□</w:t>
      </w:r>
      <w:r>
        <w:rPr>
          <w:sz w:val="24"/>
          <w:szCs w:val="24"/>
        </w:rPr>
        <w:t xml:space="preserve">  </w:t>
      </w:r>
      <w:r>
        <w:rPr>
          <w:sz w:val="24"/>
          <w:szCs w:val="24"/>
        </w:rPr>
        <w:t>Other, I would describe my religion or belief as: _______________________</w:t>
      </w:r>
      <w:r>
        <w:rPr>
          <w:sz w:val="24"/>
          <w:szCs w:val="24"/>
        </w:rPr>
        <w:t> </w:t>
      </w:r>
    </w:p>
    <w:p>
      <w:pPr>
        <w:spacing w:before="280" w:after="280"/>
        <w:rPr>
          <w:sz w:val="24"/>
          <w:szCs w:val="24"/>
        </w:rPr>
      </w:pPr>
      <w:r>
        <w:rPr>
          <w:rFonts w:ascii="Arial" w:eastAsia="Arial" w:hAnsi="Arial" w:cs="Arial"/>
          <w:sz w:val="24"/>
          <w:szCs w:val="24"/>
        </w:rPr>
        <w:t>□</w:t>
      </w:r>
      <w:r>
        <w:rPr>
          <w:sz w:val="24"/>
          <w:szCs w:val="24"/>
        </w:rPr>
        <w:t xml:space="preserve">  </w:t>
      </w:r>
      <w:r>
        <w:rPr>
          <w:sz w:val="24"/>
          <w:szCs w:val="24"/>
        </w:rPr>
        <w:t>Prefer not to say</w:t>
      </w:r>
      <w:r>
        <w:rPr>
          <w:sz w:val="24"/>
          <w:szCs w:val="24"/>
        </w:rPr>
        <w:t> </w:t>
      </w:r>
      <w:r>
        <w:rPr>
          <w:sz w:val="24"/>
          <w:szCs w:val="24"/>
        </w:rPr>
        <w:t> </w:t>
      </w:r>
      <w:r>
        <w:rPr>
          <w:sz w:val="24"/>
          <w:szCs w:val="24"/>
        </w:rPr>
        <w:t> </w:t>
      </w:r>
      <w:r>
        <w:rPr>
          <w:sz w:val="24"/>
          <w:szCs w:val="24"/>
        </w:rPr>
        <w:t> </w:t>
      </w:r>
      <w:r>
        <w:rPr>
          <w:sz w:val="24"/>
          <w:szCs w:val="24"/>
        </w:rPr>
        <w:t> </w:t>
      </w:r>
    </w:p>
    <w:p>
      <w:pPr>
        <w:spacing w:before="0" w:after="0"/>
        <w:jc w:val="both"/>
        <w:rPr>
          <w:rFonts w:ascii="Calibri" w:eastAsia="Calibri" w:hAnsi="Calibri" w:cs="Calibri"/>
          <w:sz w:val="24"/>
          <w:szCs w:val="24"/>
        </w:rPr>
      </w:pPr>
    </w:p>
    <w:p>
      <w:pPr>
        <w:spacing w:before="0" w:after="0"/>
        <w:jc w:val="both"/>
        <w:rPr>
          <w:rFonts w:ascii="Calibri" w:eastAsia="Calibri" w:hAnsi="Calibri" w:cs="Calibri"/>
          <w:sz w:val="24"/>
          <w:szCs w:val="24"/>
        </w:rPr>
      </w:pPr>
    </w:p>
    <w:p>
      <w:pPr>
        <w:spacing w:before="0" w:after="0"/>
        <w:jc w:val="both"/>
        <w:rPr>
          <w:sz w:val="28"/>
          <w:szCs w:val="28"/>
        </w:rPr>
      </w:pPr>
      <w:r>
        <w:rPr>
          <w:b/>
          <w:bCs/>
          <w:sz w:val="28"/>
          <w:szCs w:val="28"/>
        </w:rPr>
        <w:t>When you were 14. what did the main income earner in your household do for a living? What was their main job? If this question does not apply to you (for instance, if you were in care), you can indicate this below.</w:t>
      </w:r>
      <w:r>
        <w:rPr>
          <w:b/>
          <w:bCs/>
          <w:sz w:val="28"/>
          <w:szCs w:val="28"/>
        </w:rPr>
        <w:t> </w:t>
      </w:r>
    </w:p>
    <w:p>
      <w:pPr>
        <w:spacing w:before="280" w:after="280"/>
        <w:rPr>
          <w:sz w:val="24"/>
          <w:szCs w:val="24"/>
        </w:rPr>
      </w:pPr>
      <w:r>
        <w:rPr>
          <w:rFonts w:ascii="Arial" w:eastAsia="Arial" w:hAnsi="Arial" w:cs="Arial"/>
          <w:sz w:val="24"/>
          <w:szCs w:val="24"/>
        </w:rPr>
        <w:t>□</w:t>
      </w:r>
      <w:r>
        <w:rPr>
          <w:sz w:val="24"/>
          <w:szCs w:val="24"/>
        </w:rPr>
        <w:t xml:space="preserve"> Clerical /intermediate occupations e.g., secretary, personal assistant, nursery nurse, office clerk, call-centre agent</w:t>
      </w:r>
      <w:r>
        <w:rPr>
          <w:sz w:val="24"/>
          <w:szCs w:val="24"/>
        </w:rPr>
        <w:t> </w:t>
      </w:r>
    </w:p>
    <w:p>
      <w:pPr>
        <w:spacing w:before="280" w:after="280"/>
        <w:rPr>
          <w:sz w:val="24"/>
          <w:szCs w:val="24"/>
        </w:rPr>
      </w:pPr>
      <w:r>
        <w:rPr>
          <w:rFonts w:ascii="Arial" w:eastAsia="Arial" w:hAnsi="Arial" w:cs="Arial"/>
          <w:sz w:val="24"/>
          <w:szCs w:val="24"/>
        </w:rPr>
        <w:t>□</w:t>
      </w:r>
      <w:r>
        <w:rPr>
          <w:sz w:val="24"/>
          <w:szCs w:val="24"/>
        </w:rPr>
        <w:t xml:space="preserve"> Middle or junior manager e.g., office manager, warehouse manager, restaurant manager</w:t>
      </w:r>
      <w:r>
        <w:rPr>
          <w:sz w:val="24"/>
          <w:szCs w:val="24"/>
        </w:rPr>
        <w:t> </w:t>
      </w:r>
    </w:p>
    <w:p>
      <w:pPr>
        <w:spacing w:before="280" w:after="280"/>
        <w:rPr>
          <w:sz w:val="24"/>
          <w:szCs w:val="24"/>
        </w:rPr>
      </w:pPr>
      <w:r>
        <w:rPr>
          <w:rFonts w:ascii="Arial" w:eastAsia="Arial" w:hAnsi="Arial" w:cs="Arial"/>
          <w:sz w:val="24"/>
          <w:szCs w:val="24"/>
        </w:rPr>
        <w:t>□</w:t>
      </w:r>
      <w:r>
        <w:rPr>
          <w:sz w:val="24"/>
          <w:szCs w:val="24"/>
        </w:rPr>
        <w:t xml:space="preserve"> Modern professional occupations e.g., teacher, nurse, social worker, artist, musician, software designer</w:t>
      </w:r>
      <w:r>
        <w:rPr>
          <w:sz w:val="24"/>
          <w:szCs w:val="24"/>
        </w:rPr>
        <w:t> </w:t>
      </w:r>
    </w:p>
    <w:p>
      <w:pPr>
        <w:spacing w:before="280" w:after="280"/>
        <w:rPr>
          <w:sz w:val="24"/>
          <w:szCs w:val="24"/>
        </w:rPr>
      </w:pPr>
      <w:r>
        <w:rPr>
          <w:rFonts w:ascii="Arial" w:eastAsia="Arial" w:hAnsi="Arial" w:cs="Arial"/>
          <w:sz w:val="24"/>
          <w:szCs w:val="24"/>
        </w:rPr>
        <w:t>□</w:t>
      </w:r>
      <w:r>
        <w:rPr>
          <w:sz w:val="24"/>
          <w:szCs w:val="24"/>
        </w:rPr>
        <w:t xml:space="preserve"> Routine manual and service occupations e.g., van driver, cleaner, porter, waiter/waitress, bar staff</w:t>
      </w:r>
      <w:r>
        <w:rPr>
          <w:sz w:val="24"/>
          <w:szCs w:val="24"/>
        </w:rPr>
        <w:t> </w:t>
      </w:r>
    </w:p>
    <w:p>
      <w:pPr>
        <w:spacing w:before="280" w:after="280"/>
        <w:rPr>
          <w:sz w:val="24"/>
          <w:szCs w:val="24"/>
        </w:rPr>
      </w:pPr>
      <w:r>
        <w:rPr>
          <w:rFonts w:ascii="Arial" w:eastAsia="Arial" w:hAnsi="Arial" w:cs="Arial"/>
          <w:sz w:val="24"/>
          <w:szCs w:val="24"/>
        </w:rPr>
        <w:t>□</w:t>
      </w:r>
      <w:r>
        <w:rPr>
          <w:sz w:val="24"/>
          <w:szCs w:val="24"/>
        </w:rPr>
        <w:t xml:space="preserve"> Semi-routine manual /service occupation e.g., postal worker, security guard, machinist, receptionist, sales assistant</w:t>
      </w:r>
      <w:r>
        <w:rPr>
          <w:sz w:val="24"/>
          <w:szCs w:val="24"/>
        </w:rPr>
        <w:t> </w:t>
      </w:r>
    </w:p>
    <w:p>
      <w:pPr>
        <w:spacing w:before="280" w:after="280"/>
        <w:rPr>
          <w:sz w:val="24"/>
          <w:szCs w:val="24"/>
        </w:rPr>
      </w:pPr>
      <w:r>
        <w:rPr>
          <w:rFonts w:ascii="Arial" w:eastAsia="Arial" w:hAnsi="Arial" w:cs="Arial"/>
          <w:sz w:val="24"/>
          <w:szCs w:val="24"/>
        </w:rPr>
        <w:t>□</w:t>
      </w:r>
      <w:r>
        <w:rPr>
          <w:sz w:val="24"/>
          <w:szCs w:val="24"/>
        </w:rPr>
        <w:t xml:space="preserve"> Senior manager/ administrator e.g., finance manager, chief executive</w:t>
      </w:r>
      <w:r>
        <w:rPr>
          <w:sz w:val="24"/>
          <w:szCs w:val="24"/>
        </w:rPr>
        <w:t> </w:t>
      </w:r>
    </w:p>
    <w:p>
      <w:pPr>
        <w:spacing w:before="280" w:after="280"/>
        <w:rPr>
          <w:sz w:val="24"/>
          <w:szCs w:val="24"/>
        </w:rPr>
      </w:pPr>
      <w:r>
        <w:rPr>
          <w:rFonts w:ascii="Arial" w:eastAsia="Arial" w:hAnsi="Arial" w:cs="Arial"/>
          <w:sz w:val="24"/>
          <w:szCs w:val="24"/>
        </w:rPr>
        <w:t>□</w:t>
      </w:r>
      <w:r>
        <w:rPr>
          <w:sz w:val="24"/>
          <w:szCs w:val="24"/>
        </w:rPr>
        <w:t xml:space="preserve"> Technical and craft occupation e.g., fitter, plumber, printer, electrician</w:t>
      </w:r>
      <w:r>
        <w:rPr>
          <w:sz w:val="24"/>
          <w:szCs w:val="24"/>
        </w:rPr>
        <w:t> </w:t>
      </w:r>
    </w:p>
    <w:p>
      <w:pPr>
        <w:spacing w:before="280" w:after="280"/>
        <w:rPr>
          <w:sz w:val="24"/>
          <w:szCs w:val="24"/>
        </w:rPr>
      </w:pPr>
      <w:r>
        <w:rPr>
          <w:rFonts w:ascii="Arial" w:eastAsia="Arial" w:hAnsi="Arial" w:cs="Arial"/>
          <w:sz w:val="24"/>
          <w:szCs w:val="24"/>
        </w:rPr>
        <w:t>□</w:t>
      </w:r>
      <w:r>
        <w:rPr>
          <w:sz w:val="24"/>
          <w:szCs w:val="24"/>
        </w:rPr>
        <w:t xml:space="preserve"> Traditional professional occupation e.g., accountant, solicitor, scientist, medical practitioner</w:t>
      </w:r>
      <w:r>
        <w:rPr>
          <w:sz w:val="24"/>
          <w:szCs w:val="24"/>
        </w:rPr>
        <w:t> </w:t>
      </w:r>
    </w:p>
    <w:p>
      <w:pPr>
        <w:spacing w:before="280" w:after="280"/>
        <w:rPr>
          <w:sz w:val="24"/>
          <w:szCs w:val="24"/>
        </w:rPr>
      </w:pPr>
      <w:r>
        <w:rPr>
          <w:rFonts w:ascii="Arial" w:eastAsia="Arial" w:hAnsi="Arial" w:cs="Arial"/>
          <w:sz w:val="24"/>
          <w:szCs w:val="24"/>
        </w:rPr>
        <w:t>□</w:t>
      </w:r>
      <w:r>
        <w:rPr>
          <w:sz w:val="24"/>
          <w:szCs w:val="24"/>
        </w:rPr>
        <w:t xml:space="preserve"> Long-term unemployed e.g., claimed Jobseeker’s Allowance or earlier unemployment benefit for more than a year</w:t>
      </w:r>
      <w:r>
        <w:rPr>
          <w:sz w:val="24"/>
          <w:szCs w:val="24"/>
        </w:rPr>
        <w:t> </w:t>
      </w:r>
    </w:p>
    <w:p>
      <w:pPr>
        <w:spacing w:before="280" w:after="280"/>
        <w:rPr>
          <w:sz w:val="24"/>
          <w:szCs w:val="24"/>
        </w:rPr>
      </w:pPr>
      <w:r>
        <w:rPr>
          <w:rFonts w:ascii="Arial" w:eastAsia="Arial" w:hAnsi="Arial" w:cs="Arial"/>
          <w:sz w:val="24"/>
          <w:szCs w:val="24"/>
        </w:rPr>
        <w:t>□</w:t>
      </w:r>
      <w:r>
        <w:rPr>
          <w:sz w:val="24"/>
          <w:szCs w:val="24"/>
        </w:rPr>
        <w:t xml:space="preserve"> Other (e.g., independent income) ____________________</w:t>
      </w:r>
      <w:r>
        <w:rPr>
          <w:sz w:val="24"/>
          <w:szCs w:val="24"/>
        </w:rPr>
        <w:t> </w:t>
      </w:r>
    </w:p>
    <w:p>
      <w:pPr>
        <w:spacing w:before="280" w:after="280"/>
        <w:rPr>
          <w:sz w:val="24"/>
          <w:szCs w:val="24"/>
        </w:rPr>
      </w:pPr>
      <w:r>
        <w:rPr>
          <w:rFonts w:ascii="Arial" w:eastAsia="Arial" w:hAnsi="Arial" w:cs="Arial"/>
          <w:sz w:val="24"/>
          <w:szCs w:val="24"/>
        </w:rPr>
        <w:t>□</w:t>
      </w:r>
      <w:r>
        <w:rPr>
          <w:sz w:val="24"/>
          <w:szCs w:val="24"/>
        </w:rPr>
        <w:t xml:space="preserve">  </w:t>
      </w:r>
      <w:r>
        <w:rPr>
          <w:sz w:val="24"/>
          <w:szCs w:val="24"/>
        </w:rPr>
        <w:t>This question does not apply to me</w:t>
      </w:r>
      <w:r>
        <w:rPr>
          <w:sz w:val="24"/>
          <w:szCs w:val="24"/>
        </w:rPr>
        <w:t> </w:t>
      </w:r>
    </w:p>
    <w:p>
      <w:pPr>
        <w:spacing w:before="280" w:after="280"/>
        <w:rPr>
          <w:sz w:val="24"/>
          <w:szCs w:val="24"/>
        </w:rPr>
      </w:pPr>
      <w:r>
        <w:rPr>
          <w:rFonts w:ascii="Arial" w:eastAsia="Arial" w:hAnsi="Arial" w:cs="Arial"/>
          <w:sz w:val="24"/>
          <w:szCs w:val="24"/>
        </w:rPr>
        <w:t>□</w:t>
      </w:r>
      <w:r>
        <w:rPr>
          <w:sz w:val="24"/>
          <w:szCs w:val="24"/>
        </w:rPr>
        <w:t xml:space="preserve">  </w:t>
      </w:r>
      <w:r>
        <w:rPr>
          <w:sz w:val="24"/>
          <w:szCs w:val="24"/>
        </w:rPr>
        <w:t>Prefer not to say</w:t>
      </w:r>
      <w:r>
        <w:rPr>
          <w:sz w:val="24"/>
          <w:szCs w:val="24"/>
        </w:rPr>
        <w:t> </w:t>
      </w:r>
    </w:p>
    <w:p>
      <w:pPr>
        <w:spacing w:before="280" w:after="280"/>
        <w:rPr>
          <w:rFonts w:ascii="Calibri" w:eastAsia="Calibri" w:hAnsi="Calibri" w:cs="Calibri"/>
          <w:sz w:val="24"/>
          <w:szCs w:val="24"/>
        </w:rPr>
      </w:pPr>
    </w:p>
    <w:p>
      <w:pPr>
        <w:spacing w:before="280" w:after="280"/>
        <w:rPr>
          <w:sz w:val="28"/>
          <w:szCs w:val="28"/>
        </w:rPr>
      </w:pPr>
      <w:r>
        <w:rPr>
          <w:b/>
          <w:bCs/>
          <w:sz w:val="28"/>
          <w:szCs w:val="28"/>
        </w:rPr>
        <w:t>Do you have caring responsibilities? If yes, tick all that apply</w:t>
      </w:r>
      <w:r>
        <w:rPr>
          <w:b/>
          <w:bCs/>
          <w:sz w:val="28"/>
          <w:szCs w:val="28"/>
        </w:rPr>
        <w:t> </w:t>
      </w:r>
    </w:p>
    <w:p>
      <w:pPr>
        <w:spacing w:before="280" w:after="280"/>
        <w:rPr>
          <w:sz w:val="24"/>
          <w:szCs w:val="24"/>
        </w:rPr>
      </w:pPr>
      <w:r>
        <w:rPr>
          <w:rFonts w:ascii="Arial" w:eastAsia="Arial" w:hAnsi="Arial" w:cs="Arial"/>
          <w:sz w:val="24"/>
          <w:szCs w:val="24"/>
        </w:rPr>
        <w:t>□</w:t>
      </w:r>
      <w:r>
        <w:rPr>
          <w:sz w:val="24"/>
          <w:szCs w:val="24"/>
        </w:rPr>
        <w:t xml:space="preserve">  </w:t>
      </w:r>
      <w:r>
        <w:rPr>
          <w:sz w:val="24"/>
          <w:szCs w:val="24"/>
        </w:rPr>
        <w:t>None</w:t>
      </w:r>
      <w:r>
        <w:rPr>
          <w:sz w:val="24"/>
          <w:szCs w:val="24"/>
        </w:rPr>
        <w:t> </w:t>
      </w:r>
      <w:r>
        <w:rPr>
          <w:sz w:val="24"/>
          <w:szCs w:val="24"/>
        </w:rPr>
        <w:t> </w:t>
      </w:r>
      <w:r>
        <w:rPr>
          <w:sz w:val="24"/>
          <w:szCs w:val="24"/>
        </w:rPr>
        <w:t> </w:t>
      </w:r>
      <w:r>
        <w:rPr>
          <w:sz w:val="24"/>
          <w:szCs w:val="24"/>
        </w:rPr>
        <w:t> </w:t>
      </w:r>
    </w:p>
    <w:p>
      <w:pPr>
        <w:spacing w:before="280" w:after="280"/>
        <w:rPr>
          <w:sz w:val="24"/>
          <w:szCs w:val="24"/>
        </w:rPr>
      </w:pPr>
      <w:r>
        <w:rPr>
          <w:rFonts w:ascii="Arial" w:eastAsia="Arial" w:hAnsi="Arial" w:cs="Arial"/>
          <w:sz w:val="24"/>
          <w:szCs w:val="24"/>
        </w:rPr>
        <w:t>□</w:t>
      </w:r>
      <w:r>
        <w:rPr>
          <w:sz w:val="24"/>
          <w:szCs w:val="24"/>
        </w:rPr>
        <w:t xml:space="preserve">  </w:t>
      </w:r>
      <w:r>
        <w:rPr>
          <w:sz w:val="24"/>
          <w:szCs w:val="24"/>
        </w:rPr>
        <w:t>Primary carer of a child/children (under 18)</w:t>
      </w:r>
      <w:r>
        <w:rPr>
          <w:sz w:val="24"/>
          <w:szCs w:val="24"/>
        </w:rPr>
        <w:t> </w:t>
      </w:r>
      <w:r>
        <w:rPr>
          <w:sz w:val="24"/>
          <w:szCs w:val="24"/>
        </w:rPr>
        <w:t> </w:t>
      </w:r>
      <w:r>
        <w:rPr>
          <w:sz w:val="24"/>
          <w:szCs w:val="24"/>
        </w:rPr>
        <w:t> </w:t>
      </w:r>
      <w:r>
        <w:rPr>
          <w:sz w:val="24"/>
          <w:szCs w:val="24"/>
        </w:rPr>
        <w:t> </w:t>
      </w:r>
    </w:p>
    <w:p>
      <w:pPr>
        <w:spacing w:before="280" w:after="280"/>
        <w:rPr>
          <w:sz w:val="24"/>
          <w:szCs w:val="24"/>
        </w:rPr>
      </w:pPr>
      <w:r>
        <w:rPr>
          <w:rFonts w:ascii="Arial" w:eastAsia="Arial" w:hAnsi="Arial" w:cs="Arial"/>
          <w:sz w:val="24"/>
          <w:szCs w:val="24"/>
        </w:rPr>
        <w:t>□</w:t>
      </w:r>
      <w:r>
        <w:rPr>
          <w:sz w:val="24"/>
          <w:szCs w:val="24"/>
        </w:rPr>
        <w:t xml:space="preserve">  </w:t>
      </w:r>
      <w:r>
        <w:rPr>
          <w:sz w:val="24"/>
          <w:szCs w:val="24"/>
        </w:rPr>
        <w:t>Primary carer of older person</w:t>
      </w:r>
      <w:r>
        <w:rPr>
          <w:sz w:val="24"/>
          <w:szCs w:val="24"/>
        </w:rPr>
        <w:t> </w:t>
      </w:r>
      <w:r>
        <w:rPr>
          <w:sz w:val="24"/>
          <w:szCs w:val="24"/>
        </w:rPr>
        <w:t> </w:t>
      </w:r>
      <w:r>
        <w:rPr>
          <w:sz w:val="24"/>
          <w:szCs w:val="24"/>
        </w:rPr>
        <w:t> </w:t>
      </w:r>
      <w:r>
        <w:rPr>
          <w:sz w:val="24"/>
          <w:szCs w:val="24"/>
        </w:rPr>
        <w:t> </w:t>
      </w:r>
      <w:r>
        <w:rPr>
          <w:sz w:val="24"/>
          <w:szCs w:val="24"/>
        </w:rPr>
        <w:t> </w:t>
      </w:r>
    </w:p>
    <w:p>
      <w:pPr>
        <w:spacing w:before="280" w:after="280"/>
        <w:rPr>
          <w:sz w:val="24"/>
          <w:szCs w:val="24"/>
        </w:rPr>
      </w:pPr>
      <w:r>
        <w:rPr>
          <w:rFonts w:ascii="Arial" w:eastAsia="Arial" w:hAnsi="Arial" w:cs="Arial"/>
          <w:sz w:val="24"/>
          <w:szCs w:val="24"/>
        </w:rPr>
        <w:t>□</w:t>
      </w:r>
      <w:r>
        <w:rPr>
          <w:sz w:val="24"/>
          <w:szCs w:val="24"/>
        </w:rPr>
        <w:t> </w:t>
      </w:r>
      <w:r>
        <w:rPr>
          <w:sz w:val="24"/>
          <w:szCs w:val="24"/>
        </w:rPr>
        <w:t xml:space="preserve"> Primary carer of disabled child/children</w:t>
      </w:r>
      <w:r>
        <w:rPr>
          <w:sz w:val="24"/>
          <w:szCs w:val="24"/>
        </w:rPr>
        <w:t> </w:t>
      </w:r>
      <w:r>
        <w:rPr>
          <w:sz w:val="24"/>
          <w:szCs w:val="24"/>
        </w:rPr>
        <w:t> </w:t>
      </w:r>
      <w:r>
        <w:rPr>
          <w:sz w:val="24"/>
          <w:szCs w:val="24"/>
        </w:rPr>
        <w:t> </w:t>
      </w:r>
      <w:r>
        <w:rPr>
          <w:sz w:val="24"/>
          <w:szCs w:val="24"/>
        </w:rPr>
        <w:t> </w:t>
      </w:r>
      <w:r>
        <w:rPr>
          <w:sz w:val="24"/>
          <w:szCs w:val="24"/>
        </w:rPr>
        <w:t> </w:t>
      </w:r>
    </w:p>
    <w:p>
      <w:pPr>
        <w:spacing w:before="280" w:after="280"/>
        <w:rPr>
          <w:sz w:val="24"/>
          <w:szCs w:val="24"/>
        </w:rPr>
      </w:pPr>
      <w:r>
        <w:rPr>
          <w:rFonts w:ascii="Arial" w:eastAsia="Arial" w:hAnsi="Arial" w:cs="Arial"/>
          <w:sz w:val="24"/>
          <w:szCs w:val="24"/>
        </w:rPr>
        <w:t>□</w:t>
      </w:r>
      <w:r>
        <w:rPr>
          <w:sz w:val="24"/>
          <w:szCs w:val="24"/>
        </w:rPr>
        <w:t xml:space="preserve">  </w:t>
      </w:r>
      <w:r>
        <w:rPr>
          <w:sz w:val="24"/>
          <w:szCs w:val="24"/>
        </w:rPr>
        <w:t>Primary carer of disabled adult (18 and over)</w:t>
      </w:r>
      <w:r>
        <w:rPr>
          <w:sz w:val="24"/>
          <w:szCs w:val="24"/>
        </w:rPr>
        <w:t> </w:t>
      </w:r>
      <w:r>
        <w:rPr>
          <w:sz w:val="24"/>
          <w:szCs w:val="24"/>
        </w:rPr>
        <w:t> </w:t>
      </w:r>
      <w:r>
        <w:rPr>
          <w:sz w:val="24"/>
          <w:szCs w:val="24"/>
        </w:rPr>
        <w:t> </w:t>
      </w:r>
      <w:r>
        <w:rPr>
          <w:sz w:val="24"/>
          <w:szCs w:val="24"/>
        </w:rPr>
        <w:t> </w:t>
      </w:r>
      <w:r>
        <w:rPr>
          <w:sz w:val="24"/>
          <w:szCs w:val="24"/>
        </w:rPr>
        <w:t> </w:t>
      </w:r>
    </w:p>
    <w:p>
      <w:pPr>
        <w:spacing w:before="280" w:after="280"/>
        <w:rPr>
          <w:sz w:val="24"/>
          <w:szCs w:val="24"/>
        </w:rPr>
      </w:pPr>
      <w:r>
        <w:rPr>
          <w:rFonts w:ascii="Arial" w:eastAsia="Arial" w:hAnsi="Arial" w:cs="Arial"/>
          <w:sz w:val="24"/>
          <w:szCs w:val="24"/>
        </w:rPr>
        <w:t>□</w:t>
      </w:r>
      <w:r>
        <w:rPr>
          <w:sz w:val="24"/>
          <w:szCs w:val="24"/>
        </w:rPr>
        <w:t xml:space="preserve"> Secondary carer (another person carries out the main caring role)</w:t>
      </w:r>
      <w:r>
        <w:rPr>
          <w:sz w:val="24"/>
          <w:szCs w:val="24"/>
        </w:rPr>
        <w:t> </w:t>
      </w:r>
      <w:r>
        <w:rPr>
          <w:sz w:val="24"/>
          <w:szCs w:val="24"/>
        </w:rPr>
        <w:t> </w:t>
      </w:r>
      <w:r>
        <w:rPr>
          <w:sz w:val="24"/>
          <w:szCs w:val="24"/>
        </w:rPr>
        <w:t> </w:t>
      </w:r>
    </w:p>
    <w:p>
      <w:pPr>
        <w:spacing w:before="280" w:after="280"/>
        <w:rPr>
          <w:sz w:val="24"/>
          <w:szCs w:val="24"/>
        </w:rPr>
      </w:pPr>
      <w:r>
        <w:rPr>
          <w:rFonts w:ascii="Arial" w:eastAsia="Arial" w:hAnsi="Arial" w:cs="Arial"/>
          <w:sz w:val="24"/>
          <w:szCs w:val="24"/>
        </w:rPr>
        <w:t>□</w:t>
      </w:r>
      <w:r>
        <w:rPr>
          <w:sz w:val="24"/>
          <w:szCs w:val="24"/>
        </w:rPr>
        <w:t xml:space="preserve"> Prefer not to say</w:t>
      </w:r>
      <w:r>
        <w:rPr>
          <w:sz w:val="24"/>
          <w:szCs w:val="24"/>
        </w:rPr>
        <w:t> </w:t>
      </w:r>
    </w:p>
    <w:p>
      <w:pPr>
        <w:spacing w:before="280" w:after="280"/>
        <w:rPr>
          <w:sz w:val="24"/>
          <w:szCs w:val="24"/>
        </w:rPr>
      </w:pPr>
      <w:r>
        <w:rPr>
          <w:sz w:val="24"/>
          <w:szCs w:val="24"/>
        </w:rPr>
        <w:t>Prefer to self-describe: ______</w:t>
      </w:r>
    </w:p>
    <w:p>
      <w:pPr>
        <w:spacing w:before="280" w:after="280"/>
        <w:rPr>
          <w:rFonts w:ascii="Calibri" w:eastAsia="Calibri" w:hAnsi="Calibri" w:cs="Calibri"/>
          <w:sz w:val="24"/>
          <w:szCs w:val="24"/>
        </w:rPr>
      </w:pPr>
    </w:p>
    <w:p>
      <w:pPr>
        <w:spacing w:before="0" w:after="0"/>
        <w:rPr>
          <w:sz w:val="24"/>
          <w:szCs w:val="24"/>
        </w:rPr>
      </w:pPr>
      <w:r>
        <w:rPr>
          <w:b/>
          <w:bCs/>
          <w:sz w:val="24"/>
          <w:szCs w:val="24"/>
        </w:rPr>
        <w:t>Date: _____________________</w:t>
      </w:r>
      <w:r>
        <w:rPr>
          <w:sz w:val="24"/>
          <w:szCs w:val="24"/>
        </w:rPr>
        <w:br w:type="page"/>
      </w:r>
    </w:p>
    <w:p>
      <w:pPr>
        <w:spacing w:before="280" w:after="280"/>
        <w:rPr>
          <w:rFonts w:ascii="Calibri" w:eastAsia="Calibri" w:hAnsi="Calibri" w:cs="Calibri"/>
          <w:i/>
          <w:iCs/>
          <w:sz w:val="24"/>
          <w:szCs w:val="24"/>
        </w:rPr>
      </w:pPr>
    </w:p>
    <w:sectPr>
      <w:headerReference w:type="default" r:id="rId10"/>
      <w:footerReference w:type="default" r:id="rId11"/>
      <w:type w:val="nextPage"/>
      <w:pgSz w:w="11906" w:h="16838"/>
      <w:pgMar w:top="1247" w:right="851" w:bottom="1247" w:left="851"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70514593"/>
      <w:placeholder>
        <w:docPart w:val="DefaultPlaceholder_22675703"/>
      </w:placeholder>
      <w:richText/>
    </w:sdtPr>
    <w:sdtContent>
      <w:p>
        <w:pPr>
          <w:spacing w:before="0" w:after="0"/>
          <w:rPr>
            <w:sz w:val="16"/>
            <w:szCs w:val="16"/>
          </w:rPr>
        </w:pPr>
        <w:r>
          <w:rPr>
            <w:sz w:val="16"/>
            <w:szCs w:val="16"/>
          </w:rPr>
          <w:fldChar w:fldCharType="begin"/>
        </w:r>
        <w:r>
          <w:rPr>
            <w:sz w:val="16"/>
            <w:szCs w:val="16"/>
          </w:rPr>
          <w:instrText xml:space="preserve"> PAGE </w:instrText>
        </w:r>
        <w:r>
          <w:rPr>
            <w:sz w:val="16"/>
            <w:szCs w:val="16"/>
          </w:rPr>
          <w:fldChar w:fldCharType="separate"/>
        </w:r>
        <w:r>
          <w:rPr>
            <w:sz w:val="16"/>
            <w:szCs w:val="16"/>
          </w:rPr>
          <w:t>11</w:t>
        </w:r>
        <w:r>
          <w:rPr>
            <w:sz w:val="16"/>
            <w:szCs w:val="16"/>
          </w:rPr>
          <w:fldChar w:fldCharType="end"/>
        </w:r>
      </w:p>
      <w:p>
        <w:pPr>
          <w:spacing w:before="0" w:after="0"/>
          <w:rPr>
            <w:rFonts w:ascii="Calibri" w:eastAsia="Calibri" w:hAnsi="Calibri" w:cs="Calibri"/>
            <w:sz w:val="1"/>
            <w:szCs w:val="1"/>
          </w:rPr>
        </w:pPr>
        <w:r>
          <w:rPr>
            <w:sz w:val="1"/>
            <w:szCs w:val="1"/>
          </w:rPr>
          <w:br/>
        </w:r>
      </w:p>
    </w:sdtContent>
  </w:sdt>
  <w:p>
    <w:pPr>
      <w:spacing w:before="0" w:after="0"/>
      <w:ind w:right="360"/>
      <w:rPr>
        <w:rFonts w:ascii="Calibri" w:eastAsia="Calibri" w:hAnsi="Calibri" w:cs="Calibri"/>
        <w:sz w:val="22"/>
        <w:szCs w:val="2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before="0" w:after="0"/>
      <w:jc w:val="center"/>
      <w:rPr>
        <w:rFonts w:ascii="Calibri" w:eastAsia="Calibri" w:hAnsi="Calibri" w:cs="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0" w:firstLine="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rFonts w:ascii="Calibri" w:eastAsia="Calibri" w:hAnsi="Calibri" w:cs="Calibri"/>
      <w:sz w:val="22"/>
      <w:szCs w:val="22"/>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2.bfi.org.uk/sites/bfi.org.uk/files/downloads/bfi-diversity-standards-criteria-2019-07-23.pdf" TargetMode="External" /><Relationship Id="rId5" Type="http://schemas.openxmlformats.org/officeDocument/2006/relationships/hyperlink" Target="https://dlo6cycw1kmbs.cloudfront.net/media/media_assets/GDPR_Pan-industry_Producer_Data_Protection_Guidelines.pdf" TargetMode="External" /><Relationship Id="rId6" Type="http://schemas.openxmlformats.org/officeDocument/2006/relationships/hyperlink" Target="https://ico.org.uk/for-organisations/guide-to-the-general-data-protection-regulation-gdpr/data-protection-fee/" TargetMode="External" /><Relationship Id="rId7" Type="http://schemas.openxmlformats.org/officeDocument/2006/relationships/hyperlink" Target="https://socialmobilityworks.org/toolkit/measurement/" TargetMode="External" /><Relationship Id="rId8" Type="http://schemas.openxmlformats.org/officeDocument/2006/relationships/hyperlink" Target="https://assets.publishing.service.gov.uk/government/uploads/system/uploads/attachment_data/file/768371/Measuring_Socio-economic_Background_in_your_Workforce__recommended_measures_for_use_by_employers.pdf" TargetMode="External" /><Relationship Id="rId9" Type="http://schemas.openxmlformats.org/officeDocument/2006/relationships/hyperlink" Target="https://www.ons.gov.uk/methodology/classificationsandstandards/otherclassifications/thenationalstatisticssocioeconomicclassificationnssecrebasedonsoc2010"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DefaultPlaceholder_22675703"/>
        <w:category>
          <w:name w:val="General"/>
          <w:gallery w:val="placeholder"/>
        </w:category>
        <w:types>
          <w:type w:val="bbPlcHdr"/>
        </w:types>
        <w:behaviors>
          <w:behavior w:val="content"/>
        </w:behaviors>
        <w:guid w:val="{8539FF51-CDEC-4789-831B-A76D16D3F24A}"/>
      </w:docPartPr>
      <w:docPartBody>
        <w:p>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