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01F21" w14:textId="77777777" w:rsidR="00B629D6" w:rsidRDefault="00B629D6">
      <w:pPr>
        <w:jc w:val="both"/>
        <w:rPr>
          <w:rFonts w:ascii="Helvetica Neue" w:hAnsi="Helvetica Neue"/>
        </w:rPr>
      </w:pPr>
    </w:p>
    <w:p w14:paraId="5BB738B6" w14:textId="77777777" w:rsidR="00E448FD" w:rsidRDefault="00E448FD">
      <w:pPr>
        <w:jc w:val="both"/>
        <w:rPr>
          <w:rFonts w:ascii="Helvetica Neue" w:hAnsi="Helvetica Neue"/>
        </w:rPr>
      </w:pPr>
    </w:p>
    <w:p w14:paraId="1F07848C" w14:textId="77777777" w:rsidR="00E448FD" w:rsidRDefault="00E448FD">
      <w:pPr>
        <w:jc w:val="both"/>
        <w:rPr>
          <w:rFonts w:ascii="Helvetica Neue" w:hAnsi="Helvetica Neue"/>
        </w:rPr>
      </w:pPr>
    </w:p>
    <w:p w14:paraId="7E74ADF2" w14:textId="77777777" w:rsidR="00E448FD" w:rsidRDefault="00E448FD" w:rsidP="00E448FD">
      <w:pPr>
        <w:jc w:val="both"/>
        <w:rPr>
          <w:rFonts w:ascii="Helvetica Neue" w:hAnsi="Helvetica Neue"/>
        </w:rPr>
      </w:pPr>
    </w:p>
    <w:p w14:paraId="5D421ADE" w14:textId="18A59F12" w:rsidR="00276634" w:rsidRDefault="00266EAC" w:rsidP="00276634">
      <w:r>
        <w:rPr>
          <w:noProof/>
        </w:rPr>
        <w:drawing>
          <wp:anchor distT="0" distB="0" distL="114300" distR="114300" simplePos="0" relativeHeight="251657216" behindDoc="0" locked="0" layoutInCell="1" allowOverlap="1" wp14:anchorId="17825E02" wp14:editId="32F268A7">
            <wp:simplePos x="0" y="0"/>
            <wp:positionH relativeFrom="column">
              <wp:posOffset>5715</wp:posOffset>
            </wp:positionH>
            <wp:positionV relativeFrom="paragraph">
              <wp:posOffset>-403860</wp:posOffset>
            </wp:positionV>
            <wp:extent cx="1577340" cy="6667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7340" cy="666750"/>
                    </a:xfrm>
                    <a:prstGeom prst="rect">
                      <a:avLst/>
                    </a:prstGeom>
                    <a:noFill/>
                  </pic:spPr>
                </pic:pic>
              </a:graphicData>
            </a:graphic>
            <wp14:sizeRelH relativeFrom="page">
              <wp14:pctWidth>0</wp14:pctWidth>
            </wp14:sizeRelH>
            <wp14:sizeRelV relativeFrom="page">
              <wp14:pctHeight>0</wp14:pctHeight>
            </wp14:sizeRelV>
          </wp:anchor>
        </w:drawing>
      </w:r>
    </w:p>
    <w:p w14:paraId="4C0D9D86" w14:textId="77777777" w:rsidR="00276634" w:rsidRDefault="00276634" w:rsidP="00276634"/>
    <w:p w14:paraId="41610694" w14:textId="73738C73" w:rsidR="00276634" w:rsidRDefault="00266EAC" w:rsidP="00276634">
      <w:r>
        <w:rPr>
          <w:noProof/>
        </w:rPr>
        <mc:AlternateContent>
          <mc:Choice Requires="wps">
            <w:drawing>
              <wp:anchor distT="0" distB="0" distL="114300" distR="114300" simplePos="0" relativeHeight="251658240" behindDoc="1" locked="0" layoutInCell="1" allowOverlap="1" wp14:anchorId="4C16DA39" wp14:editId="7B6F2F39">
                <wp:simplePos x="0" y="0"/>
                <wp:positionH relativeFrom="column">
                  <wp:posOffset>-1162685</wp:posOffset>
                </wp:positionH>
                <wp:positionV relativeFrom="paragraph">
                  <wp:posOffset>161290</wp:posOffset>
                </wp:positionV>
                <wp:extent cx="7658100" cy="3781425"/>
                <wp:effectExtent l="0" t="635" r="635" b="0"/>
                <wp:wrapNone/>
                <wp:docPr id="9748291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378142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9CE4C" id="Rectangle 3" o:spid="_x0000_s1026" style="position:absolute;margin-left:-91.55pt;margin-top:12.7pt;width:603pt;height:29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" fillcolor="#eee" stroked="f">
                <v:textbox inset="0,0,0,0"/>
              </v:rect>
            </w:pict>
          </mc:Fallback>
        </mc:AlternateContent>
      </w:r>
    </w:p>
    <w:p w14:paraId="424640FE" w14:textId="77777777" w:rsidR="00276634" w:rsidRDefault="00276634" w:rsidP="00276634">
      <w:pPr>
        <w:rPr>
          <w:color w:val="FFFFFF"/>
        </w:rPr>
      </w:pPr>
    </w:p>
    <w:p w14:paraId="1C383953" w14:textId="77777777" w:rsidR="00276634" w:rsidRDefault="00F06ADA" w:rsidP="00276634">
      <w:pPr>
        <w:pStyle w:val="NormalWeb"/>
        <w:spacing w:before="0" w:beforeAutospacing="0" w:after="0" w:afterAutospacing="0"/>
        <w:rPr>
          <w:rFonts w:ascii="Arial" w:hAnsi="Arial" w:cs="Arial"/>
          <w:b/>
          <w:bCs/>
          <w:sz w:val="48"/>
          <w:szCs w:val="28"/>
        </w:rPr>
      </w:pPr>
      <w:r>
        <w:rPr>
          <w:rFonts w:ascii="Arial" w:hAnsi="Arial" w:cs="Arial"/>
          <w:b/>
          <w:bCs/>
          <w:sz w:val="48"/>
          <w:szCs w:val="28"/>
        </w:rPr>
        <w:t>RESPECT AT WORK</w:t>
      </w:r>
      <w:r w:rsidR="00276634">
        <w:rPr>
          <w:rFonts w:ascii="Arial" w:hAnsi="Arial" w:cs="Arial"/>
          <w:b/>
          <w:bCs/>
          <w:sz w:val="48"/>
          <w:szCs w:val="28"/>
        </w:rPr>
        <w:t xml:space="preserve"> </w:t>
      </w:r>
    </w:p>
    <w:p w14:paraId="33FBF1F4" w14:textId="77777777" w:rsidR="00276634" w:rsidRPr="00BE1411" w:rsidRDefault="00276634" w:rsidP="00276634">
      <w:pPr>
        <w:pStyle w:val="NormalWeb"/>
        <w:spacing w:before="0" w:beforeAutospacing="0" w:after="0" w:afterAutospacing="0"/>
        <w:rPr>
          <w:rFonts w:ascii="Arial" w:hAnsi="Arial" w:cs="Arial"/>
          <w:b/>
          <w:sz w:val="36"/>
          <w:szCs w:val="20"/>
          <w:u w:val="single"/>
        </w:rPr>
      </w:pPr>
      <w:r>
        <w:rPr>
          <w:rFonts w:ascii="Arial" w:hAnsi="Arial" w:cs="Arial"/>
          <w:b/>
          <w:bCs/>
          <w:sz w:val="48"/>
          <w:szCs w:val="28"/>
        </w:rPr>
        <w:t>POLICY</w:t>
      </w:r>
    </w:p>
    <w:p w14:paraId="637DFE72" w14:textId="77777777" w:rsidR="00276634" w:rsidRDefault="00276634" w:rsidP="00276634"/>
    <w:p w14:paraId="73974F53" w14:textId="77777777" w:rsidR="00276634" w:rsidRDefault="00276634" w:rsidP="00276634">
      <w:pPr>
        <w:pStyle w:val="Caption1"/>
        <w:ind w:left="-284" w:right="-348"/>
        <w:jc w:val="left"/>
        <w:rPr>
          <w:rFonts w:ascii="Arial" w:hAnsi="Arial" w:cs="Arial"/>
          <w:sz w:val="48"/>
          <w:szCs w:val="40"/>
        </w:rPr>
      </w:pPr>
    </w:p>
    <w:p w14:paraId="0ECB2348" w14:textId="77777777" w:rsidR="00276634" w:rsidRPr="008A3DF8" w:rsidRDefault="00276634" w:rsidP="00276634">
      <w:pPr>
        <w:spacing w:line="360" w:lineRule="auto"/>
        <w:jc w:val="both"/>
        <w:rPr>
          <w:rFonts w:eastAsia="Times New Roman" w:cs="Arial"/>
          <w:b/>
          <w:color w:val="000000"/>
          <w:sz w:val="22"/>
          <w:szCs w:val="22"/>
          <w:lang w:val="en-US" w:eastAsia="en-US"/>
        </w:rPr>
      </w:pPr>
      <w:r w:rsidRPr="008A3DF8">
        <w:rPr>
          <w:rFonts w:eastAsia="Times New Roman" w:cs="Arial"/>
          <w:b/>
          <w:color w:val="808080"/>
          <w:szCs w:val="22"/>
          <w:lang w:val="en-US" w:eastAsia="en-US"/>
        </w:rPr>
        <w:t xml:space="preserve">This is a model policy document which production companies can use to </w:t>
      </w:r>
      <w:r w:rsidR="00510C6E">
        <w:rPr>
          <w:rFonts w:eastAsia="Times New Roman" w:cs="Arial"/>
          <w:b/>
          <w:color w:val="808080"/>
          <w:szCs w:val="22"/>
          <w:lang w:val="en-US" w:eastAsia="en-US"/>
        </w:rPr>
        <w:t xml:space="preserve">demonstrate good </w:t>
      </w:r>
      <w:r w:rsidR="003844E8">
        <w:rPr>
          <w:rFonts w:eastAsia="Times New Roman" w:cs="Arial"/>
          <w:b/>
          <w:color w:val="808080"/>
          <w:szCs w:val="22"/>
          <w:lang w:val="en-US" w:eastAsia="en-US"/>
        </w:rPr>
        <w:t xml:space="preserve">practice. </w:t>
      </w:r>
    </w:p>
    <w:p w14:paraId="22154C03" w14:textId="77777777" w:rsidR="00276634" w:rsidRDefault="00276634" w:rsidP="00276634"/>
    <w:p w14:paraId="2611D42D" w14:textId="77777777" w:rsidR="00276634" w:rsidRDefault="00276634" w:rsidP="00276634"/>
    <w:p w14:paraId="150587F6" w14:textId="77777777" w:rsidR="00276634" w:rsidRDefault="00276634" w:rsidP="00276634"/>
    <w:p w14:paraId="103D9208" w14:textId="77777777" w:rsidR="00276634" w:rsidRDefault="00276634" w:rsidP="00276634"/>
    <w:p w14:paraId="2517F016" w14:textId="77777777" w:rsidR="00276634" w:rsidRDefault="00276634" w:rsidP="00276634"/>
    <w:p w14:paraId="226231CB" w14:textId="77777777" w:rsidR="00276634" w:rsidRDefault="00276634" w:rsidP="00276634"/>
    <w:p w14:paraId="2C1CFC42" w14:textId="77777777" w:rsidR="00276634" w:rsidRDefault="00276634" w:rsidP="00276634"/>
    <w:p w14:paraId="6F063CB3" w14:textId="77777777" w:rsidR="00276634" w:rsidRDefault="00276634" w:rsidP="00276634"/>
    <w:p w14:paraId="5D539F3A" w14:textId="77777777" w:rsidR="00276634" w:rsidRDefault="00276634" w:rsidP="00276634"/>
    <w:p w14:paraId="6C106C2E" w14:textId="77777777" w:rsidR="00276634" w:rsidRDefault="00276634" w:rsidP="00276634">
      <w:pPr>
        <w:spacing w:line="276" w:lineRule="auto"/>
      </w:pPr>
    </w:p>
    <w:p w14:paraId="4D130111" w14:textId="77777777" w:rsidR="00276634" w:rsidRDefault="00276634" w:rsidP="00276634">
      <w:pPr>
        <w:spacing w:line="276" w:lineRule="auto"/>
      </w:pPr>
    </w:p>
    <w:p w14:paraId="6D1CD9CA" w14:textId="77777777" w:rsidR="00276634" w:rsidRDefault="00276634" w:rsidP="00276634">
      <w:pPr>
        <w:spacing w:line="276" w:lineRule="auto"/>
      </w:pPr>
    </w:p>
    <w:p w14:paraId="06DC1AD0" w14:textId="77777777" w:rsidR="00276634" w:rsidRDefault="00276634" w:rsidP="00276634">
      <w:pPr>
        <w:spacing w:line="276" w:lineRule="auto"/>
      </w:pPr>
    </w:p>
    <w:p w14:paraId="44FD5DED" w14:textId="77777777" w:rsidR="00276634" w:rsidRDefault="00276634" w:rsidP="00276634">
      <w:pPr>
        <w:spacing w:line="276" w:lineRule="auto"/>
      </w:pPr>
    </w:p>
    <w:p w14:paraId="4709280F" w14:textId="77777777" w:rsidR="00276634" w:rsidRDefault="00F06ADA" w:rsidP="00B14DD8">
      <w:pPr>
        <w:jc w:val="both"/>
        <w:rPr>
          <w:rFonts w:cs="Arial"/>
          <w:b/>
          <w:bCs/>
        </w:rPr>
      </w:pPr>
      <w:r w:rsidRPr="00F06ADA">
        <w:rPr>
          <w:rFonts w:cs="Arial"/>
          <w:b/>
          <w:bCs/>
        </w:rPr>
        <w:t xml:space="preserve">Please adapt this policy to your organisation's specific needs and ensure that it complies with applicable laws and regulations in your </w:t>
      </w:r>
      <w:bookmarkStart w:id="0" w:name="_Int_yNshhqrv"/>
      <w:r w:rsidRPr="00F06ADA">
        <w:rPr>
          <w:rFonts w:cs="Arial"/>
          <w:b/>
          <w:bCs/>
        </w:rPr>
        <w:t>jurisdiction</w:t>
      </w:r>
      <w:bookmarkEnd w:id="0"/>
      <w:r w:rsidRPr="00F06ADA">
        <w:rPr>
          <w:rFonts w:cs="Arial"/>
          <w:b/>
          <w:bCs/>
        </w:rPr>
        <w:t xml:space="preserve">. </w:t>
      </w:r>
    </w:p>
    <w:p w14:paraId="4552B4EB" w14:textId="77777777" w:rsidR="00B14DD8" w:rsidRDefault="00B14DD8" w:rsidP="00B14DD8">
      <w:pPr>
        <w:jc w:val="both"/>
        <w:rPr>
          <w:rFonts w:cs="Arial"/>
          <w:b/>
          <w:bCs/>
        </w:rPr>
      </w:pPr>
    </w:p>
    <w:p w14:paraId="10F383AD" w14:textId="77777777" w:rsidR="00B14DD8" w:rsidRDefault="00B14DD8" w:rsidP="00B14DD8">
      <w:pPr>
        <w:jc w:val="both"/>
      </w:pPr>
      <w:r>
        <w:rPr>
          <w:rFonts w:cs="Arial"/>
          <w:b/>
          <w:bCs/>
        </w:rPr>
        <w:t xml:space="preserve">This policy is to/can be used in conjunction with the Anti-Harassment and Bullying Policy which can be found in the Resources Library on the Pact website. Link </w:t>
      </w:r>
      <w:hyperlink r:id="rId11" w:history="1">
        <w:r>
          <w:rPr>
            <w:rStyle w:val="Hyperlink"/>
          </w:rPr>
          <w:t>harassment | PACT</w:t>
        </w:r>
      </w:hyperlink>
    </w:p>
    <w:p w14:paraId="690F3154" w14:textId="77777777" w:rsidR="00276634" w:rsidRDefault="00276634" w:rsidP="00276634">
      <w:pPr>
        <w:tabs>
          <w:tab w:val="left" w:pos="720"/>
          <w:tab w:val="left" w:pos="1440"/>
        </w:tabs>
        <w:spacing w:line="312" w:lineRule="atLeast"/>
        <w:rPr>
          <w:rFonts w:ascii="Calibri" w:eastAsia="Times New Roman" w:hAnsi="Calibri" w:cs="Calibri"/>
          <w:b/>
          <w:lang w:val="en-US"/>
        </w:rPr>
      </w:pPr>
    </w:p>
    <w:p w14:paraId="06E4472D" w14:textId="77777777" w:rsidR="00E448FD" w:rsidRDefault="00E448FD" w:rsidP="00E448FD">
      <w:pPr>
        <w:spacing w:before="100" w:beforeAutospacing="1" w:after="100" w:afterAutospacing="1"/>
        <w:jc w:val="center"/>
        <w:outlineLvl w:val="0"/>
        <w:rPr>
          <w:rFonts w:ascii="Times New Roman" w:eastAsia="Times New Roman" w:hAnsi="Times New Roman"/>
          <w:sz w:val="44"/>
          <w:szCs w:val="44"/>
        </w:rPr>
      </w:pPr>
    </w:p>
    <w:p w14:paraId="7E8B2CC9" w14:textId="77777777" w:rsidR="00F06ADA" w:rsidRPr="00F06ADA" w:rsidRDefault="00E448FD" w:rsidP="00F06ADA">
      <w:pPr>
        <w:jc w:val="both"/>
        <w:rPr>
          <w:rFonts w:cs="Arial"/>
          <w:b/>
          <w:bCs/>
        </w:rPr>
      </w:pPr>
      <w:r w:rsidRPr="00F06ADA">
        <w:rPr>
          <w:rFonts w:ascii="Helvetica" w:hAnsi="Helvetica"/>
          <w:b/>
          <w:bCs/>
        </w:rPr>
        <w:br w:type="page"/>
      </w:r>
      <w:r w:rsidR="00F06ADA" w:rsidRPr="00F06ADA">
        <w:rPr>
          <w:rFonts w:cs="Arial"/>
          <w:b/>
          <w:bCs/>
        </w:rPr>
        <w:lastRenderedPageBreak/>
        <w:t>RESPECT AT WORK POLICY</w:t>
      </w:r>
    </w:p>
    <w:p w14:paraId="3C421800" w14:textId="77777777" w:rsidR="00F06ADA" w:rsidRPr="00F06ADA" w:rsidRDefault="00F06ADA" w:rsidP="00F06ADA">
      <w:pPr>
        <w:jc w:val="both"/>
        <w:rPr>
          <w:rFonts w:cs="Arial"/>
        </w:rPr>
      </w:pPr>
      <w:r w:rsidRPr="00F06ADA">
        <w:rPr>
          <w:rFonts w:cs="Arial"/>
        </w:rPr>
        <w:t> </w:t>
      </w:r>
    </w:p>
    <w:p w14:paraId="4E9F90F0" w14:textId="77777777" w:rsidR="00F06ADA" w:rsidRPr="00F06ADA" w:rsidRDefault="00F06ADA" w:rsidP="00F06ADA">
      <w:pPr>
        <w:jc w:val="both"/>
        <w:rPr>
          <w:rFonts w:cs="Arial"/>
          <w:b/>
          <w:bCs/>
        </w:rPr>
      </w:pPr>
      <w:r w:rsidRPr="00F06ADA">
        <w:rPr>
          <w:rFonts w:cs="Arial"/>
          <w:b/>
          <w:bCs/>
        </w:rPr>
        <w:t>1. Introduction</w:t>
      </w:r>
    </w:p>
    <w:p w14:paraId="5A883854" w14:textId="77777777" w:rsidR="00F06ADA" w:rsidRPr="00F06ADA" w:rsidRDefault="00F06ADA" w:rsidP="00F06ADA">
      <w:pPr>
        <w:jc w:val="both"/>
        <w:rPr>
          <w:rFonts w:cs="Arial"/>
        </w:rPr>
      </w:pPr>
      <w:r w:rsidRPr="00F06ADA">
        <w:rPr>
          <w:rFonts w:cs="Arial"/>
        </w:rPr>
        <w:t> </w:t>
      </w:r>
    </w:p>
    <w:p w14:paraId="36E5D2FF" w14:textId="77777777" w:rsidR="00F06ADA" w:rsidRPr="00F06ADA" w:rsidRDefault="00F06ADA" w:rsidP="00F06ADA">
      <w:pPr>
        <w:jc w:val="both"/>
        <w:rPr>
          <w:rFonts w:cs="Arial"/>
        </w:rPr>
      </w:pPr>
      <w:r w:rsidRPr="00F06ADA">
        <w:rPr>
          <w:rFonts w:cs="Arial"/>
        </w:rPr>
        <w:t>Our organisation is committed to providing a safe and respectful workplace for all employees and workers. This Respect at Work Policy outlines our commitment to promoting a culture of respect, inclusivity, and professionalism.</w:t>
      </w:r>
    </w:p>
    <w:p w14:paraId="29DC4A5E" w14:textId="77777777" w:rsidR="00F06ADA" w:rsidRPr="00F06ADA" w:rsidRDefault="00F06ADA" w:rsidP="00F06ADA">
      <w:pPr>
        <w:jc w:val="both"/>
        <w:rPr>
          <w:rFonts w:cs="Arial"/>
        </w:rPr>
      </w:pPr>
      <w:r w:rsidRPr="00F06ADA">
        <w:rPr>
          <w:rFonts w:cs="Arial"/>
        </w:rPr>
        <w:t> </w:t>
      </w:r>
    </w:p>
    <w:p w14:paraId="031DC7CD" w14:textId="77777777" w:rsidR="00F06ADA" w:rsidRPr="00F06ADA" w:rsidRDefault="00F06ADA" w:rsidP="00F06ADA">
      <w:pPr>
        <w:jc w:val="both"/>
        <w:rPr>
          <w:rFonts w:cs="Arial"/>
          <w:b/>
          <w:bCs/>
        </w:rPr>
      </w:pPr>
      <w:r w:rsidRPr="00F06ADA">
        <w:rPr>
          <w:rFonts w:cs="Arial"/>
          <w:b/>
          <w:bCs/>
        </w:rPr>
        <w:t>2. Definition of Respect at Work</w:t>
      </w:r>
    </w:p>
    <w:p w14:paraId="2886BA2C" w14:textId="77777777" w:rsidR="00F06ADA" w:rsidRPr="00F06ADA" w:rsidRDefault="00F06ADA" w:rsidP="00F06ADA">
      <w:pPr>
        <w:jc w:val="both"/>
        <w:rPr>
          <w:rFonts w:cs="Arial"/>
        </w:rPr>
      </w:pPr>
      <w:r w:rsidRPr="00F06ADA">
        <w:rPr>
          <w:rFonts w:cs="Arial"/>
        </w:rPr>
        <w:t> </w:t>
      </w:r>
    </w:p>
    <w:p w14:paraId="53A0F464" w14:textId="77777777" w:rsidR="00F06ADA" w:rsidRPr="00F06ADA" w:rsidRDefault="00F06ADA" w:rsidP="00F06ADA">
      <w:pPr>
        <w:jc w:val="both"/>
        <w:rPr>
          <w:rFonts w:cs="Arial"/>
        </w:rPr>
      </w:pPr>
      <w:r w:rsidRPr="00F06ADA">
        <w:rPr>
          <w:rFonts w:cs="Arial"/>
        </w:rPr>
        <w:t xml:space="preserve">Respect at work means treating every individual with dignity, valuing differences, and ensuring a work environment free from </w:t>
      </w:r>
      <w:r w:rsidRPr="00B14DD8">
        <w:rPr>
          <w:rFonts w:cs="Arial"/>
        </w:rPr>
        <w:t>discrimination, harassment, bullying, and other inappropriate behaviours.</w:t>
      </w:r>
    </w:p>
    <w:p w14:paraId="60CC78F7" w14:textId="77777777" w:rsidR="00F06ADA" w:rsidRPr="00F06ADA" w:rsidRDefault="00F06ADA" w:rsidP="00F06ADA">
      <w:pPr>
        <w:jc w:val="both"/>
        <w:rPr>
          <w:rFonts w:cs="Arial"/>
        </w:rPr>
      </w:pPr>
      <w:r w:rsidRPr="00F06ADA">
        <w:rPr>
          <w:rFonts w:cs="Arial"/>
        </w:rPr>
        <w:t> </w:t>
      </w:r>
    </w:p>
    <w:p w14:paraId="1F49975D" w14:textId="77777777" w:rsidR="00F06ADA" w:rsidRPr="00F06ADA" w:rsidRDefault="00F06ADA" w:rsidP="00F06ADA">
      <w:pPr>
        <w:jc w:val="both"/>
        <w:rPr>
          <w:rFonts w:cs="Arial"/>
          <w:b/>
          <w:bCs/>
        </w:rPr>
      </w:pPr>
      <w:r w:rsidRPr="00F06ADA">
        <w:rPr>
          <w:rFonts w:cs="Arial"/>
          <w:b/>
          <w:bCs/>
        </w:rPr>
        <w:t>3. Responsibilities</w:t>
      </w:r>
    </w:p>
    <w:p w14:paraId="65409962" w14:textId="77777777" w:rsidR="00F06ADA" w:rsidRPr="00F06ADA" w:rsidRDefault="00F06ADA" w:rsidP="00F06ADA">
      <w:pPr>
        <w:jc w:val="both"/>
        <w:rPr>
          <w:rFonts w:cs="Arial"/>
        </w:rPr>
      </w:pPr>
      <w:r w:rsidRPr="00F06ADA">
        <w:rPr>
          <w:rFonts w:cs="Arial"/>
        </w:rPr>
        <w:t> </w:t>
      </w:r>
    </w:p>
    <w:p w14:paraId="7A493331" w14:textId="77777777" w:rsidR="00F06ADA" w:rsidRPr="00F06ADA" w:rsidRDefault="00F06ADA" w:rsidP="00F06ADA">
      <w:pPr>
        <w:jc w:val="both"/>
        <w:rPr>
          <w:rFonts w:cs="Arial"/>
        </w:rPr>
      </w:pPr>
      <w:r w:rsidRPr="00F06ADA">
        <w:rPr>
          <w:rFonts w:cs="Arial"/>
          <w:u w:val="single"/>
        </w:rPr>
        <w:t>Management:</w:t>
      </w:r>
      <w:r w:rsidRPr="00F06ADA">
        <w:rPr>
          <w:rFonts w:cs="Arial"/>
        </w:rPr>
        <w:t xml:space="preserve"> It is the responsibility of all levels of management to lead by example, foster a respectful workplace, and promptly address any violations of this policy.</w:t>
      </w:r>
    </w:p>
    <w:p w14:paraId="653DE2E6" w14:textId="77777777" w:rsidR="00F06ADA" w:rsidRPr="00F06ADA" w:rsidRDefault="00F06ADA" w:rsidP="00F06ADA">
      <w:pPr>
        <w:jc w:val="both"/>
        <w:rPr>
          <w:rFonts w:cs="Arial"/>
        </w:rPr>
      </w:pPr>
      <w:r w:rsidRPr="00F06ADA">
        <w:rPr>
          <w:rFonts w:cs="Arial"/>
        </w:rPr>
        <w:t> </w:t>
      </w:r>
    </w:p>
    <w:p w14:paraId="12367463" w14:textId="77777777" w:rsidR="00F06ADA" w:rsidRPr="00F06ADA" w:rsidRDefault="00F06ADA" w:rsidP="00F06ADA">
      <w:pPr>
        <w:jc w:val="both"/>
        <w:rPr>
          <w:rFonts w:cs="Arial"/>
        </w:rPr>
      </w:pPr>
      <w:r w:rsidRPr="00F06ADA">
        <w:rPr>
          <w:rFonts w:cs="Arial"/>
          <w:u w:val="single"/>
        </w:rPr>
        <w:t>Employees and Workers</w:t>
      </w:r>
      <w:r w:rsidRPr="00F06ADA">
        <w:rPr>
          <w:rFonts w:cs="Arial"/>
        </w:rPr>
        <w:t>: All employees and workers are expected to treat their colleagues  managers and clients with respect and professionalism. They should report any incidents that violate this policy in line with your grievance procedure.</w:t>
      </w:r>
    </w:p>
    <w:p w14:paraId="4E1BC3D8" w14:textId="77777777" w:rsidR="00F06ADA" w:rsidRPr="00F06ADA" w:rsidRDefault="00F06ADA" w:rsidP="00F06ADA">
      <w:pPr>
        <w:jc w:val="both"/>
        <w:rPr>
          <w:rFonts w:cs="Arial"/>
        </w:rPr>
      </w:pPr>
    </w:p>
    <w:p w14:paraId="1A35130F" w14:textId="77777777" w:rsidR="00F06ADA" w:rsidRPr="00F06ADA" w:rsidRDefault="00F06ADA" w:rsidP="00F06ADA">
      <w:pPr>
        <w:jc w:val="both"/>
        <w:rPr>
          <w:rFonts w:cs="Arial"/>
        </w:rPr>
      </w:pPr>
      <w:r w:rsidRPr="00F06ADA">
        <w:rPr>
          <w:rFonts w:cs="Arial"/>
          <w:u w:val="single"/>
        </w:rPr>
        <w:t>Best Practice Steps:</w:t>
      </w:r>
      <w:r w:rsidRPr="00F06ADA">
        <w:rPr>
          <w:rFonts w:cs="Arial"/>
        </w:rPr>
        <w:t xml:space="preserve"> The following are examples of best practice steps that can be applied.</w:t>
      </w:r>
    </w:p>
    <w:p w14:paraId="0128D4E9" w14:textId="77777777" w:rsidR="00F06ADA" w:rsidRPr="00F06ADA" w:rsidRDefault="00F06ADA" w:rsidP="00F06ADA">
      <w:pPr>
        <w:jc w:val="both"/>
        <w:rPr>
          <w:rFonts w:cs="Arial"/>
        </w:rPr>
      </w:pPr>
    </w:p>
    <w:p w14:paraId="167C9370" w14:textId="77777777" w:rsidR="00F06ADA" w:rsidRPr="00F06ADA" w:rsidRDefault="00F06ADA" w:rsidP="00F06ADA">
      <w:pPr>
        <w:pStyle w:val="ListParagraph"/>
        <w:numPr>
          <w:ilvl w:val="0"/>
          <w:numId w:val="38"/>
        </w:numPr>
        <w:spacing w:after="0" w:line="240" w:lineRule="auto"/>
        <w:jc w:val="both"/>
        <w:rPr>
          <w:rFonts w:ascii="Arial" w:hAnsi="Arial" w:cs="Arial"/>
          <w:sz w:val="24"/>
          <w:szCs w:val="24"/>
        </w:rPr>
      </w:pPr>
      <w:r w:rsidRPr="00F06ADA">
        <w:rPr>
          <w:rFonts w:ascii="Arial" w:hAnsi="Arial" w:cs="Arial"/>
          <w:sz w:val="24"/>
          <w:szCs w:val="24"/>
        </w:rPr>
        <w:t>A named safeguarding contact on productions.  That person may be a senior member of the production team, identified to cast and crew as someone they can approach if they have concerns and would take responsibility for making any adjustments to maintain a safe environment.</w:t>
      </w:r>
    </w:p>
    <w:p w14:paraId="4430EA48" w14:textId="77777777" w:rsidR="00F06ADA" w:rsidRPr="00F06ADA" w:rsidRDefault="00F06ADA" w:rsidP="00F06ADA">
      <w:pPr>
        <w:pStyle w:val="ListParagraph"/>
        <w:numPr>
          <w:ilvl w:val="0"/>
          <w:numId w:val="38"/>
        </w:numPr>
        <w:spacing w:after="0" w:line="240" w:lineRule="auto"/>
        <w:jc w:val="both"/>
        <w:rPr>
          <w:rFonts w:ascii="Arial" w:hAnsi="Arial" w:cs="Arial"/>
          <w:sz w:val="24"/>
          <w:szCs w:val="24"/>
        </w:rPr>
      </w:pPr>
      <w:r w:rsidRPr="00F06ADA">
        <w:rPr>
          <w:rFonts w:ascii="Arial" w:hAnsi="Arial" w:cs="Arial"/>
          <w:sz w:val="24"/>
          <w:szCs w:val="24"/>
        </w:rPr>
        <w:t>Contact details for support helplines: safeguarding contacts placed on call sheets, production information and displayed in communal areas.</w:t>
      </w:r>
    </w:p>
    <w:p w14:paraId="2398B326" w14:textId="77777777" w:rsidR="00F06ADA" w:rsidRPr="00F06ADA" w:rsidRDefault="00F06ADA" w:rsidP="00F06ADA">
      <w:pPr>
        <w:pStyle w:val="ListParagraph"/>
        <w:numPr>
          <w:ilvl w:val="0"/>
          <w:numId w:val="38"/>
        </w:numPr>
        <w:spacing w:after="0" w:line="240" w:lineRule="auto"/>
        <w:jc w:val="both"/>
        <w:rPr>
          <w:rFonts w:ascii="Arial" w:hAnsi="Arial" w:cs="Arial"/>
          <w:sz w:val="24"/>
          <w:szCs w:val="24"/>
        </w:rPr>
      </w:pPr>
      <w:r w:rsidRPr="00F06ADA">
        <w:rPr>
          <w:rFonts w:ascii="Arial" w:hAnsi="Arial" w:cs="Arial"/>
          <w:sz w:val="24"/>
          <w:szCs w:val="24"/>
        </w:rPr>
        <w:t>Intimacy coach being engaged where filming involves scenes of an intimate nature.</w:t>
      </w:r>
    </w:p>
    <w:p w14:paraId="341D72A6" w14:textId="77777777" w:rsidR="00F06ADA" w:rsidRPr="00F06ADA" w:rsidRDefault="00F06ADA" w:rsidP="00F06ADA">
      <w:pPr>
        <w:jc w:val="both"/>
        <w:rPr>
          <w:rFonts w:cs="Arial"/>
        </w:rPr>
      </w:pPr>
    </w:p>
    <w:p w14:paraId="68C42CD5" w14:textId="77777777" w:rsidR="00F06ADA" w:rsidRPr="00E45F7B" w:rsidRDefault="00F06ADA" w:rsidP="00F06ADA">
      <w:pPr>
        <w:jc w:val="both"/>
        <w:rPr>
          <w:rFonts w:cs="Arial"/>
          <w:b/>
          <w:bCs/>
        </w:rPr>
      </w:pPr>
      <w:r w:rsidRPr="00E45F7B">
        <w:rPr>
          <w:rFonts w:cs="Arial"/>
          <w:b/>
          <w:bCs/>
        </w:rPr>
        <w:t>4. Prohibited Behaviours’</w:t>
      </w:r>
    </w:p>
    <w:p w14:paraId="48F8E21C" w14:textId="77777777" w:rsidR="00F06ADA" w:rsidRPr="00F06ADA" w:rsidRDefault="00F06ADA" w:rsidP="00F06ADA">
      <w:pPr>
        <w:jc w:val="both"/>
        <w:rPr>
          <w:rFonts w:cs="Arial"/>
        </w:rPr>
      </w:pPr>
      <w:r w:rsidRPr="00F06ADA">
        <w:rPr>
          <w:rFonts w:cs="Arial"/>
        </w:rPr>
        <w:t> </w:t>
      </w:r>
    </w:p>
    <w:p w14:paraId="0F073A3F" w14:textId="77777777" w:rsidR="00F06ADA" w:rsidRPr="00F06ADA" w:rsidRDefault="00F06ADA" w:rsidP="00F06ADA">
      <w:pPr>
        <w:jc w:val="both"/>
        <w:rPr>
          <w:rFonts w:cs="Arial"/>
        </w:rPr>
      </w:pPr>
      <w:r w:rsidRPr="00F06ADA">
        <w:rPr>
          <w:rFonts w:cs="Arial"/>
        </w:rPr>
        <w:t xml:space="preserve">The following behaviours are </w:t>
      </w:r>
      <w:bookmarkStart w:id="1" w:name="_Int_98G1Qddv"/>
      <w:r w:rsidRPr="00F06ADA">
        <w:rPr>
          <w:rFonts w:cs="Arial"/>
        </w:rPr>
        <w:t>strictly prohibited</w:t>
      </w:r>
      <w:bookmarkEnd w:id="1"/>
      <w:r w:rsidRPr="00F06ADA">
        <w:rPr>
          <w:rFonts w:cs="Arial"/>
        </w:rPr>
        <w:t>:</w:t>
      </w:r>
    </w:p>
    <w:p w14:paraId="23522FD9" w14:textId="77777777" w:rsidR="00F06ADA" w:rsidRPr="00F06ADA" w:rsidRDefault="00F06ADA" w:rsidP="00F06ADA">
      <w:pPr>
        <w:jc w:val="both"/>
        <w:rPr>
          <w:rFonts w:cs="Arial"/>
        </w:rPr>
      </w:pPr>
      <w:r w:rsidRPr="00F06ADA">
        <w:rPr>
          <w:rFonts w:cs="Arial"/>
        </w:rPr>
        <w:t> </w:t>
      </w:r>
    </w:p>
    <w:p w14:paraId="23024AB6" w14:textId="77777777" w:rsidR="00F06ADA" w:rsidRPr="00F06ADA" w:rsidRDefault="00F06ADA" w:rsidP="00F06ADA">
      <w:pPr>
        <w:jc w:val="both"/>
        <w:rPr>
          <w:rFonts w:cs="Arial"/>
        </w:rPr>
      </w:pPr>
      <w:r w:rsidRPr="00F06ADA">
        <w:rPr>
          <w:rFonts w:cs="Arial"/>
        </w:rPr>
        <w:t>- Discrimination: Treating anyone unfairly based on race, colour, religion, gender, sexual orientation, age, disability, or any other legally protected characteristic.</w:t>
      </w:r>
    </w:p>
    <w:p w14:paraId="29F8E868" w14:textId="77777777" w:rsidR="00F06ADA" w:rsidRPr="00F06ADA" w:rsidRDefault="00F06ADA" w:rsidP="00F06ADA">
      <w:pPr>
        <w:jc w:val="both"/>
        <w:rPr>
          <w:rFonts w:cs="Arial"/>
        </w:rPr>
      </w:pPr>
      <w:r w:rsidRPr="00F06ADA">
        <w:rPr>
          <w:rFonts w:cs="Arial"/>
        </w:rPr>
        <w:t> </w:t>
      </w:r>
    </w:p>
    <w:p w14:paraId="4CF8B1C7" w14:textId="77777777" w:rsidR="00F06ADA" w:rsidRPr="00F06ADA" w:rsidRDefault="00F06ADA" w:rsidP="00F06ADA">
      <w:pPr>
        <w:jc w:val="both"/>
        <w:rPr>
          <w:rFonts w:cs="Arial"/>
        </w:rPr>
      </w:pPr>
      <w:r w:rsidRPr="00F06ADA">
        <w:rPr>
          <w:rFonts w:cs="Arial"/>
        </w:rPr>
        <w:t>- Harassment: Engaging in unwelcome, offensive, or intimidating conduct, whether verbal, physical, or visual, that creates a hostile or intimidating work environment.</w:t>
      </w:r>
    </w:p>
    <w:p w14:paraId="7BC8EA85" w14:textId="77777777" w:rsidR="00F06ADA" w:rsidRPr="00F06ADA" w:rsidRDefault="00F06ADA" w:rsidP="00F06ADA">
      <w:pPr>
        <w:jc w:val="both"/>
        <w:rPr>
          <w:rFonts w:cs="Arial"/>
        </w:rPr>
      </w:pPr>
      <w:r w:rsidRPr="00F06ADA">
        <w:rPr>
          <w:rFonts w:cs="Arial"/>
        </w:rPr>
        <w:t> </w:t>
      </w:r>
    </w:p>
    <w:p w14:paraId="65D9D83D" w14:textId="77777777" w:rsidR="00F06ADA" w:rsidRPr="00F06ADA" w:rsidRDefault="00F06ADA" w:rsidP="00F06ADA">
      <w:pPr>
        <w:jc w:val="both"/>
        <w:rPr>
          <w:rFonts w:cs="Arial"/>
        </w:rPr>
      </w:pPr>
      <w:r w:rsidRPr="00F06ADA">
        <w:rPr>
          <w:rFonts w:cs="Arial"/>
        </w:rPr>
        <w:lastRenderedPageBreak/>
        <w:t>- Bullying: Repeated, offensive, or malicious behaviour intended to demean, intimidate, or harm a colleague mentally or physically.</w:t>
      </w:r>
    </w:p>
    <w:p w14:paraId="714999F6" w14:textId="77777777" w:rsidR="00F06ADA" w:rsidRPr="00F06ADA" w:rsidRDefault="00F06ADA" w:rsidP="00F06ADA">
      <w:pPr>
        <w:jc w:val="both"/>
        <w:rPr>
          <w:rFonts w:cs="Arial"/>
        </w:rPr>
      </w:pPr>
      <w:r w:rsidRPr="00F06ADA">
        <w:rPr>
          <w:rFonts w:cs="Arial"/>
        </w:rPr>
        <w:t> </w:t>
      </w:r>
    </w:p>
    <w:p w14:paraId="2FA47199" w14:textId="77777777" w:rsidR="00F06ADA" w:rsidRPr="00F06ADA" w:rsidRDefault="00F06ADA" w:rsidP="00F06ADA">
      <w:pPr>
        <w:jc w:val="both"/>
        <w:rPr>
          <w:rFonts w:cs="Arial"/>
        </w:rPr>
      </w:pPr>
      <w:r w:rsidRPr="00F06ADA">
        <w:rPr>
          <w:rFonts w:cs="Arial"/>
        </w:rPr>
        <w:t>- Retaliation: Taking adverse actions against an individual who has reported a violation of this policy or participated in an investigation into allegations.</w:t>
      </w:r>
    </w:p>
    <w:p w14:paraId="52A6BE8B" w14:textId="77777777" w:rsidR="00F06ADA" w:rsidRPr="00F06ADA" w:rsidRDefault="00F06ADA" w:rsidP="00F06ADA">
      <w:pPr>
        <w:jc w:val="both"/>
        <w:rPr>
          <w:rFonts w:cs="Arial"/>
        </w:rPr>
      </w:pPr>
      <w:r w:rsidRPr="00F06ADA">
        <w:rPr>
          <w:rFonts w:cs="Arial"/>
        </w:rPr>
        <w:t> </w:t>
      </w:r>
    </w:p>
    <w:p w14:paraId="61E8AAAB" w14:textId="77777777" w:rsidR="00F06ADA" w:rsidRPr="00F06ADA" w:rsidRDefault="00F06ADA" w:rsidP="00F06ADA">
      <w:pPr>
        <w:jc w:val="both"/>
        <w:rPr>
          <w:rFonts w:cs="Arial"/>
          <w:b/>
          <w:bCs/>
        </w:rPr>
      </w:pPr>
      <w:r w:rsidRPr="00F06ADA">
        <w:rPr>
          <w:rFonts w:cs="Arial"/>
          <w:b/>
          <w:bCs/>
        </w:rPr>
        <w:t>5. Reporting Procedure</w:t>
      </w:r>
    </w:p>
    <w:p w14:paraId="35E84999" w14:textId="77777777" w:rsidR="00F06ADA" w:rsidRPr="00F06ADA" w:rsidRDefault="00F06ADA" w:rsidP="00F06ADA">
      <w:pPr>
        <w:jc w:val="both"/>
        <w:rPr>
          <w:rFonts w:cs="Arial"/>
        </w:rPr>
      </w:pPr>
      <w:r w:rsidRPr="00F06ADA">
        <w:rPr>
          <w:rFonts w:cs="Arial"/>
        </w:rPr>
        <w:t> </w:t>
      </w:r>
    </w:p>
    <w:p w14:paraId="2B5C4681" w14:textId="77777777" w:rsidR="00F06ADA" w:rsidRPr="00F06ADA" w:rsidRDefault="00F06ADA" w:rsidP="00F06ADA">
      <w:pPr>
        <w:jc w:val="both"/>
        <w:rPr>
          <w:rFonts w:cs="Arial"/>
        </w:rPr>
      </w:pPr>
      <w:r w:rsidRPr="00F06ADA">
        <w:rPr>
          <w:rFonts w:cs="Arial"/>
        </w:rPr>
        <w:t>Employees and workers should report any violations of this policy to their manager, HR, or an appropriate designated authority. All reports will be treated confidentially and investigated promptly in line with the grievance procedure.</w:t>
      </w:r>
    </w:p>
    <w:p w14:paraId="0E098720" w14:textId="77777777" w:rsidR="00F06ADA" w:rsidRPr="00F06ADA" w:rsidRDefault="00F06ADA" w:rsidP="00F06ADA">
      <w:pPr>
        <w:jc w:val="both"/>
        <w:rPr>
          <w:rFonts w:cs="Arial"/>
        </w:rPr>
      </w:pPr>
      <w:r w:rsidRPr="00F06ADA">
        <w:rPr>
          <w:rFonts w:cs="Arial"/>
        </w:rPr>
        <w:t> </w:t>
      </w:r>
    </w:p>
    <w:p w14:paraId="1E919C50" w14:textId="77777777" w:rsidR="00F06ADA" w:rsidRPr="00F06ADA" w:rsidRDefault="00F06ADA" w:rsidP="00F06ADA">
      <w:pPr>
        <w:jc w:val="both"/>
        <w:rPr>
          <w:rFonts w:cs="Arial"/>
          <w:b/>
          <w:bCs/>
        </w:rPr>
      </w:pPr>
      <w:r w:rsidRPr="00F06ADA">
        <w:rPr>
          <w:rFonts w:cs="Arial"/>
          <w:b/>
          <w:bCs/>
        </w:rPr>
        <w:t>6. Consequences</w:t>
      </w:r>
    </w:p>
    <w:p w14:paraId="532659B1" w14:textId="77777777" w:rsidR="00F06ADA" w:rsidRPr="00F06ADA" w:rsidRDefault="00F06ADA" w:rsidP="00F06ADA">
      <w:pPr>
        <w:jc w:val="both"/>
        <w:rPr>
          <w:rFonts w:cs="Arial"/>
        </w:rPr>
      </w:pPr>
      <w:r w:rsidRPr="00F06ADA">
        <w:rPr>
          <w:rFonts w:cs="Arial"/>
        </w:rPr>
        <w:t> </w:t>
      </w:r>
    </w:p>
    <w:p w14:paraId="014BB0B9" w14:textId="77777777" w:rsidR="00F06ADA" w:rsidRPr="00F06ADA" w:rsidRDefault="00F06ADA" w:rsidP="00F06ADA">
      <w:pPr>
        <w:jc w:val="both"/>
        <w:rPr>
          <w:rFonts w:cs="Arial"/>
        </w:rPr>
      </w:pPr>
      <w:r w:rsidRPr="00F06ADA">
        <w:rPr>
          <w:rFonts w:cs="Arial"/>
        </w:rPr>
        <w:t>Violations of this policy may result in disciplinary action, including warnings, suspension, or termination, as appropriate and depending on the severity of the allegations.</w:t>
      </w:r>
    </w:p>
    <w:p w14:paraId="4FC75F61" w14:textId="77777777" w:rsidR="00F06ADA" w:rsidRPr="00F06ADA" w:rsidRDefault="00F06ADA" w:rsidP="00F06ADA">
      <w:pPr>
        <w:jc w:val="both"/>
        <w:rPr>
          <w:rFonts w:cs="Arial"/>
        </w:rPr>
      </w:pPr>
      <w:r w:rsidRPr="00F06ADA">
        <w:rPr>
          <w:rFonts w:cs="Arial"/>
        </w:rPr>
        <w:t> </w:t>
      </w:r>
    </w:p>
    <w:p w14:paraId="2EA2F298" w14:textId="77777777" w:rsidR="00F06ADA" w:rsidRPr="00F06ADA" w:rsidRDefault="00F06ADA" w:rsidP="00F06ADA">
      <w:pPr>
        <w:jc w:val="both"/>
        <w:rPr>
          <w:rFonts w:cs="Arial"/>
          <w:b/>
          <w:bCs/>
        </w:rPr>
      </w:pPr>
      <w:r w:rsidRPr="00F06ADA">
        <w:rPr>
          <w:rFonts w:cs="Arial"/>
          <w:b/>
          <w:bCs/>
        </w:rPr>
        <w:t>7. Training</w:t>
      </w:r>
    </w:p>
    <w:p w14:paraId="3C4174CE" w14:textId="77777777" w:rsidR="00F06ADA" w:rsidRPr="00F06ADA" w:rsidRDefault="00F06ADA" w:rsidP="00F06ADA">
      <w:pPr>
        <w:jc w:val="both"/>
        <w:rPr>
          <w:rFonts w:cs="Arial"/>
        </w:rPr>
      </w:pPr>
      <w:r w:rsidRPr="00F06ADA">
        <w:rPr>
          <w:rFonts w:cs="Arial"/>
        </w:rPr>
        <w:t> </w:t>
      </w:r>
    </w:p>
    <w:p w14:paraId="362AD688" w14:textId="77777777" w:rsidR="00F06ADA" w:rsidRPr="00F06ADA" w:rsidRDefault="00F06ADA" w:rsidP="00F06ADA">
      <w:pPr>
        <w:jc w:val="both"/>
        <w:rPr>
          <w:rFonts w:cs="Arial"/>
        </w:rPr>
      </w:pPr>
      <w:r w:rsidRPr="00F06ADA">
        <w:rPr>
          <w:rFonts w:cs="Arial"/>
        </w:rPr>
        <w:t>The organisation will provide suitable training to employees, workers and management to ensure they understand this policy and their roles in maintaining a respectful workplace.</w:t>
      </w:r>
    </w:p>
    <w:p w14:paraId="2474F520" w14:textId="77777777" w:rsidR="00F06ADA" w:rsidRPr="00F06ADA" w:rsidRDefault="00F06ADA" w:rsidP="00F06ADA">
      <w:pPr>
        <w:jc w:val="both"/>
        <w:rPr>
          <w:rFonts w:cs="Arial"/>
        </w:rPr>
      </w:pPr>
      <w:r w:rsidRPr="00F06ADA">
        <w:rPr>
          <w:rFonts w:cs="Arial"/>
        </w:rPr>
        <w:t> </w:t>
      </w:r>
    </w:p>
    <w:p w14:paraId="35EC9EAC" w14:textId="77777777" w:rsidR="00F06ADA" w:rsidRPr="00F06ADA" w:rsidRDefault="00F06ADA" w:rsidP="00F06ADA">
      <w:pPr>
        <w:jc w:val="both"/>
        <w:rPr>
          <w:rFonts w:cs="Arial"/>
          <w:b/>
          <w:bCs/>
        </w:rPr>
      </w:pPr>
      <w:r w:rsidRPr="00F06ADA">
        <w:rPr>
          <w:rFonts w:cs="Arial"/>
          <w:b/>
          <w:bCs/>
        </w:rPr>
        <w:t>8. Conclusion</w:t>
      </w:r>
    </w:p>
    <w:p w14:paraId="5190025A" w14:textId="77777777" w:rsidR="00F06ADA" w:rsidRPr="00F06ADA" w:rsidRDefault="00F06ADA" w:rsidP="00F06ADA">
      <w:pPr>
        <w:jc w:val="both"/>
        <w:rPr>
          <w:rFonts w:cs="Arial"/>
        </w:rPr>
      </w:pPr>
      <w:r w:rsidRPr="00F06ADA">
        <w:rPr>
          <w:rFonts w:cs="Arial"/>
        </w:rPr>
        <w:t> </w:t>
      </w:r>
    </w:p>
    <w:p w14:paraId="1CB716AE" w14:textId="77777777" w:rsidR="00F06ADA" w:rsidRPr="00F06ADA" w:rsidRDefault="00F06ADA" w:rsidP="00F06ADA">
      <w:pPr>
        <w:jc w:val="both"/>
        <w:rPr>
          <w:rFonts w:cs="Arial"/>
        </w:rPr>
      </w:pPr>
      <w:r w:rsidRPr="00F06ADA">
        <w:rPr>
          <w:rFonts w:cs="Arial"/>
        </w:rPr>
        <w:t>We are committed to fostering a work environment where every employee and worker is treated with dignity and respect. We encourage open communication, support those who report violations, and continuously work to improve our workplace culture.</w:t>
      </w:r>
    </w:p>
    <w:p w14:paraId="36EDDED6" w14:textId="77777777" w:rsidR="00F06ADA" w:rsidRPr="00F06ADA" w:rsidRDefault="00F06ADA" w:rsidP="00F06ADA">
      <w:pPr>
        <w:jc w:val="both"/>
        <w:rPr>
          <w:rFonts w:cs="Arial"/>
        </w:rPr>
      </w:pPr>
      <w:r w:rsidRPr="00F06ADA">
        <w:rPr>
          <w:rFonts w:cs="Arial"/>
        </w:rPr>
        <w:t> </w:t>
      </w:r>
    </w:p>
    <w:p w14:paraId="5E8A9879" w14:textId="77777777" w:rsidR="00F06ADA" w:rsidRPr="00F06ADA" w:rsidRDefault="00F06ADA" w:rsidP="00F06ADA">
      <w:pPr>
        <w:jc w:val="both"/>
        <w:rPr>
          <w:rFonts w:cs="Arial"/>
        </w:rPr>
      </w:pPr>
      <w:r w:rsidRPr="00F06ADA">
        <w:rPr>
          <w:rFonts w:cs="Arial"/>
        </w:rPr>
        <w:t>This Respect at Work Policy is effective immediately and applies to all employees and workers.</w:t>
      </w:r>
    </w:p>
    <w:p w14:paraId="060846E8" w14:textId="77777777" w:rsidR="00F06ADA" w:rsidRPr="00F06ADA" w:rsidRDefault="00F06ADA" w:rsidP="00F06ADA">
      <w:pPr>
        <w:jc w:val="both"/>
        <w:rPr>
          <w:rFonts w:cs="Arial"/>
        </w:rPr>
      </w:pPr>
      <w:r w:rsidRPr="00F06ADA">
        <w:rPr>
          <w:rFonts w:cs="Arial"/>
        </w:rPr>
        <w:t> </w:t>
      </w:r>
    </w:p>
    <w:p w14:paraId="0694E9CF" w14:textId="77777777" w:rsidR="00F06ADA" w:rsidRPr="00F06ADA" w:rsidRDefault="00F06ADA" w:rsidP="00F06ADA">
      <w:pPr>
        <w:jc w:val="both"/>
        <w:rPr>
          <w:rFonts w:cs="Arial"/>
        </w:rPr>
      </w:pPr>
    </w:p>
    <w:p w14:paraId="19DA4E2B" w14:textId="77777777" w:rsidR="00F06ADA" w:rsidRPr="00F06ADA" w:rsidRDefault="00F06ADA" w:rsidP="00F06ADA">
      <w:pPr>
        <w:jc w:val="both"/>
        <w:rPr>
          <w:rFonts w:cs="Arial"/>
        </w:rPr>
      </w:pPr>
    </w:p>
    <w:p w14:paraId="66F5824A" w14:textId="77777777" w:rsidR="00F06ADA" w:rsidRPr="00F06ADA" w:rsidRDefault="00F06ADA" w:rsidP="00F06ADA">
      <w:pPr>
        <w:jc w:val="both"/>
        <w:rPr>
          <w:rFonts w:cs="Arial"/>
        </w:rPr>
      </w:pPr>
    </w:p>
    <w:p w14:paraId="73943356" w14:textId="77777777" w:rsidR="007A038E" w:rsidRPr="00F06ADA" w:rsidRDefault="007A038E" w:rsidP="00F06ADA">
      <w:pPr>
        <w:pStyle w:val="Heading1"/>
        <w:rPr>
          <w:rFonts w:ascii="Arial" w:hAnsi="Arial" w:cs="Arial"/>
          <w:b w:val="0"/>
          <w:bCs/>
        </w:rPr>
      </w:pPr>
    </w:p>
    <w:sectPr w:rsidR="007A038E" w:rsidRPr="00F06ADA" w:rsidSect="00CA159C">
      <w:footerReference w:type="default" r:id="rId12"/>
      <w:pgSz w:w="11899" w:h="16838"/>
      <w:pgMar w:top="1276"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860CB" w14:textId="77777777" w:rsidR="00CA159C" w:rsidRDefault="00CA159C">
      <w:r>
        <w:separator/>
      </w:r>
    </w:p>
  </w:endnote>
  <w:endnote w:type="continuationSeparator" w:id="0">
    <w:p w14:paraId="79EEDA30" w14:textId="77777777" w:rsidR="00CA159C" w:rsidRDefault="00CA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89AD0" w14:textId="77777777" w:rsidR="00D8128F" w:rsidRPr="005C04FF" w:rsidRDefault="00D8128F" w:rsidP="00184230">
    <w:pPr>
      <w:pStyle w:val="Footer"/>
      <w:rPr>
        <w:rFonts w:cs="Arial"/>
        <w:b/>
        <w:color w:val="7F7F7F"/>
        <w:sz w:val="18"/>
        <w:szCs w:val="18"/>
      </w:rPr>
    </w:pPr>
    <w:r w:rsidRPr="005C04FF">
      <w:rPr>
        <w:rFonts w:cs="Arial"/>
        <w:b/>
        <w:color w:val="7F7F7F"/>
        <w:sz w:val="18"/>
        <w:szCs w:val="18"/>
      </w:rPr>
      <w:t>© Pact 20</w:t>
    </w:r>
    <w:r w:rsidR="00F06ADA">
      <w:rPr>
        <w:rFonts w:cs="Arial"/>
        <w:b/>
        <w:color w:val="7F7F7F"/>
        <w:sz w:val="18"/>
        <w:szCs w:val="18"/>
      </w:rPr>
      <w:t>24</w:t>
    </w:r>
  </w:p>
  <w:p w14:paraId="1E0800B2" w14:textId="77777777" w:rsidR="00D8128F" w:rsidRPr="003469EA" w:rsidRDefault="00D8128F">
    <w:pPr>
      <w:pStyle w:val="Footer"/>
      <w:jc w:val="center"/>
      <w:rPr>
        <w:sz w:val="22"/>
      </w:rPr>
    </w:pPr>
    <w:r w:rsidRPr="003469EA">
      <w:rPr>
        <w:sz w:val="22"/>
      </w:rPr>
      <w:fldChar w:fldCharType="begin"/>
    </w:r>
    <w:r w:rsidRPr="003469EA">
      <w:rPr>
        <w:sz w:val="22"/>
      </w:rPr>
      <w:instrText xml:space="preserve"> PAGE   \* MERGEFORMAT </w:instrText>
    </w:r>
    <w:r w:rsidRPr="003469EA">
      <w:rPr>
        <w:sz w:val="22"/>
      </w:rPr>
      <w:fldChar w:fldCharType="separate"/>
    </w:r>
    <w:r w:rsidR="00276634">
      <w:rPr>
        <w:noProof/>
        <w:sz w:val="22"/>
      </w:rPr>
      <w:t>1</w:t>
    </w:r>
    <w:r w:rsidRPr="003469EA">
      <w:rPr>
        <w:sz w:val="22"/>
      </w:rPr>
      <w:fldChar w:fldCharType="end"/>
    </w:r>
  </w:p>
  <w:p w14:paraId="340F6C0E" w14:textId="77777777" w:rsidR="00D8128F" w:rsidRDefault="00D81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26794" w14:textId="77777777" w:rsidR="00CA159C" w:rsidRDefault="00CA159C">
      <w:r>
        <w:separator/>
      </w:r>
    </w:p>
  </w:footnote>
  <w:footnote w:type="continuationSeparator" w:id="0">
    <w:p w14:paraId="66122A48" w14:textId="77777777" w:rsidR="00CA159C" w:rsidRDefault="00CA1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19EB"/>
    <w:multiLevelType w:val="multilevel"/>
    <w:tmpl w:val="C63EF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DF6665"/>
    <w:multiLevelType w:val="hybridMultilevel"/>
    <w:tmpl w:val="4792200E"/>
    <w:lvl w:ilvl="0" w:tplc="08090001">
      <w:start w:val="1"/>
      <w:numFmt w:val="bullet"/>
      <w:lvlText w:val=""/>
      <w:lvlJc w:val="left"/>
      <w:pPr>
        <w:tabs>
          <w:tab w:val="num" w:pos="576"/>
        </w:tabs>
        <w:ind w:left="576" w:hanging="360"/>
      </w:pPr>
      <w:rPr>
        <w:rFonts w:ascii="Symbol" w:hAnsi="Symbol" w:hint="default"/>
      </w:rPr>
    </w:lvl>
    <w:lvl w:ilvl="1" w:tplc="08090003">
      <w:start w:val="1"/>
      <w:numFmt w:val="bullet"/>
      <w:lvlText w:val="o"/>
      <w:lvlJc w:val="left"/>
      <w:pPr>
        <w:tabs>
          <w:tab w:val="num" w:pos="1296"/>
        </w:tabs>
        <w:ind w:left="1296" w:hanging="360"/>
      </w:pPr>
      <w:rPr>
        <w:rFonts w:ascii="Courier New" w:hAnsi="Courier New" w:cs="Courier New" w:hint="default"/>
      </w:rPr>
    </w:lvl>
    <w:lvl w:ilvl="2" w:tplc="08090005">
      <w:start w:val="1"/>
      <w:numFmt w:val="bullet"/>
      <w:lvlText w:val=""/>
      <w:lvlJc w:val="left"/>
      <w:pPr>
        <w:tabs>
          <w:tab w:val="num" w:pos="2016"/>
        </w:tabs>
        <w:ind w:left="2016" w:hanging="360"/>
      </w:pPr>
      <w:rPr>
        <w:rFonts w:ascii="Wingdings" w:hAnsi="Wingdings" w:hint="default"/>
      </w:rPr>
    </w:lvl>
    <w:lvl w:ilvl="3" w:tplc="08090001">
      <w:start w:val="1"/>
      <w:numFmt w:val="bullet"/>
      <w:lvlText w:val=""/>
      <w:lvlJc w:val="left"/>
      <w:pPr>
        <w:tabs>
          <w:tab w:val="num" w:pos="2736"/>
        </w:tabs>
        <w:ind w:left="2736" w:hanging="360"/>
      </w:pPr>
      <w:rPr>
        <w:rFonts w:ascii="Symbol" w:hAnsi="Symbol" w:hint="default"/>
      </w:rPr>
    </w:lvl>
    <w:lvl w:ilvl="4" w:tplc="08090003">
      <w:start w:val="1"/>
      <w:numFmt w:val="bullet"/>
      <w:lvlText w:val="o"/>
      <w:lvlJc w:val="left"/>
      <w:pPr>
        <w:tabs>
          <w:tab w:val="num" w:pos="3456"/>
        </w:tabs>
        <w:ind w:left="3456" w:hanging="360"/>
      </w:pPr>
      <w:rPr>
        <w:rFonts w:ascii="Courier New" w:hAnsi="Courier New" w:cs="Courier New" w:hint="default"/>
      </w:rPr>
    </w:lvl>
    <w:lvl w:ilvl="5" w:tplc="08090005">
      <w:start w:val="1"/>
      <w:numFmt w:val="bullet"/>
      <w:lvlText w:val=""/>
      <w:lvlJc w:val="left"/>
      <w:pPr>
        <w:tabs>
          <w:tab w:val="num" w:pos="4176"/>
        </w:tabs>
        <w:ind w:left="4176" w:hanging="360"/>
      </w:pPr>
      <w:rPr>
        <w:rFonts w:ascii="Wingdings" w:hAnsi="Wingdings" w:hint="default"/>
      </w:rPr>
    </w:lvl>
    <w:lvl w:ilvl="6" w:tplc="08090001">
      <w:start w:val="1"/>
      <w:numFmt w:val="bullet"/>
      <w:lvlText w:val=""/>
      <w:lvlJc w:val="left"/>
      <w:pPr>
        <w:tabs>
          <w:tab w:val="num" w:pos="4896"/>
        </w:tabs>
        <w:ind w:left="4896" w:hanging="360"/>
      </w:pPr>
      <w:rPr>
        <w:rFonts w:ascii="Symbol" w:hAnsi="Symbol" w:hint="default"/>
      </w:rPr>
    </w:lvl>
    <w:lvl w:ilvl="7" w:tplc="08090003">
      <w:start w:val="1"/>
      <w:numFmt w:val="bullet"/>
      <w:lvlText w:val="o"/>
      <w:lvlJc w:val="left"/>
      <w:pPr>
        <w:tabs>
          <w:tab w:val="num" w:pos="5616"/>
        </w:tabs>
        <w:ind w:left="5616" w:hanging="360"/>
      </w:pPr>
      <w:rPr>
        <w:rFonts w:ascii="Courier New" w:hAnsi="Courier New" w:cs="Courier New" w:hint="default"/>
      </w:rPr>
    </w:lvl>
    <w:lvl w:ilvl="8" w:tplc="08090005">
      <w:start w:val="1"/>
      <w:numFmt w:val="bullet"/>
      <w:lvlText w:val=""/>
      <w:lvlJc w:val="left"/>
      <w:pPr>
        <w:tabs>
          <w:tab w:val="num" w:pos="6336"/>
        </w:tabs>
        <w:ind w:left="6336" w:hanging="360"/>
      </w:pPr>
      <w:rPr>
        <w:rFonts w:ascii="Wingdings" w:hAnsi="Wingdings" w:hint="default"/>
      </w:rPr>
    </w:lvl>
  </w:abstractNum>
  <w:abstractNum w:abstractNumId="2" w15:restartNumberingAfterBreak="0">
    <w:nsid w:val="0DA34E79"/>
    <w:multiLevelType w:val="multilevel"/>
    <w:tmpl w:val="C63EF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D723BA"/>
    <w:multiLevelType w:val="hybridMultilevel"/>
    <w:tmpl w:val="9DB2269E"/>
    <w:lvl w:ilvl="0" w:tplc="FFFFFFFF">
      <w:start w:val="1"/>
      <w:numFmt w:val="bullet"/>
      <w:lvlText w:val=""/>
      <w:lvlJc w:val="left"/>
      <w:pPr>
        <w:tabs>
          <w:tab w:val="num" w:pos="1267"/>
        </w:tabs>
        <w:ind w:left="124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E0332"/>
    <w:multiLevelType w:val="hybridMultilevel"/>
    <w:tmpl w:val="6DBE9548"/>
    <w:lvl w:ilvl="0" w:tplc="FFFFFFFF">
      <w:start w:val="1"/>
      <w:numFmt w:val="bullet"/>
      <w:lvlText w:val=""/>
      <w:lvlJc w:val="left"/>
      <w:pPr>
        <w:tabs>
          <w:tab w:val="num" w:pos="720"/>
        </w:tabs>
        <w:ind w:left="2016" w:hanging="20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Helvetic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Helvetic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Helvetic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65D68"/>
    <w:multiLevelType w:val="hybridMultilevel"/>
    <w:tmpl w:val="6B3E90D6"/>
    <w:lvl w:ilvl="0" w:tplc="FFFFFFFF">
      <w:start w:val="1"/>
      <w:numFmt w:val="bullet"/>
      <w:lvlText w:val=""/>
      <w:lvlJc w:val="left"/>
      <w:pPr>
        <w:tabs>
          <w:tab w:val="num" w:pos="644"/>
        </w:tabs>
        <w:ind w:left="624"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176FB"/>
    <w:multiLevelType w:val="hybridMultilevel"/>
    <w:tmpl w:val="EB68B362"/>
    <w:lvl w:ilvl="0" w:tplc="85B85978">
      <w:start w:val="1"/>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E767D"/>
    <w:multiLevelType w:val="hybridMultilevel"/>
    <w:tmpl w:val="F6BC0BDA"/>
    <w:lvl w:ilvl="0" w:tplc="FFFFFFFF">
      <w:start w:val="1"/>
      <w:numFmt w:val="bullet"/>
      <w:lvlText w:val=""/>
      <w:lvlJc w:val="left"/>
      <w:pPr>
        <w:tabs>
          <w:tab w:val="num" w:pos="1267"/>
        </w:tabs>
        <w:ind w:left="124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001FD"/>
    <w:multiLevelType w:val="multilevel"/>
    <w:tmpl w:val="B7361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940AD0"/>
    <w:multiLevelType w:val="multilevel"/>
    <w:tmpl w:val="C63EF3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377262"/>
    <w:multiLevelType w:val="hybridMultilevel"/>
    <w:tmpl w:val="CCF800D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1" w15:restartNumberingAfterBreak="0">
    <w:nsid w:val="2293291B"/>
    <w:multiLevelType w:val="hybridMultilevel"/>
    <w:tmpl w:val="598A5848"/>
    <w:lvl w:ilvl="0" w:tplc="FFFFFFFF">
      <w:start w:val="1"/>
      <w:numFmt w:val="bullet"/>
      <w:lvlText w:val=""/>
      <w:lvlJc w:val="left"/>
      <w:pPr>
        <w:tabs>
          <w:tab w:val="num" w:pos="644"/>
        </w:tabs>
        <w:ind w:left="624"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F5A77"/>
    <w:multiLevelType w:val="multilevel"/>
    <w:tmpl w:val="C63EF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A70796"/>
    <w:multiLevelType w:val="hybridMultilevel"/>
    <w:tmpl w:val="67EAED96"/>
    <w:lvl w:ilvl="0" w:tplc="FFFFFFFF">
      <w:start w:val="1"/>
      <w:numFmt w:val="bullet"/>
      <w:lvlText w:val=""/>
      <w:lvlJc w:val="left"/>
      <w:pPr>
        <w:tabs>
          <w:tab w:val="num" w:pos="1267"/>
        </w:tabs>
        <w:ind w:left="124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83AC6"/>
    <w:multiLevelType w:val="hybridMultilevel"/>
    <w:tmpl w:val="DD4C3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03A9F"/>
    <w:multiLevelType w:val="multilevel"/>
    <w:tmpl w:val="C63EF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F5A447B"/>
    <w:multiLevelType w:val="hybridMultilevel"/>
    <w:tmpl w:val="E65E384C"/>
    <w:lvl w:ilvl="0" w:tplc="FFFFFFFF">
      <w:start w:val="1"/>
      <w:numFmt w:val="bullet"/>
      <w:lvlText w:val=""/>
      <w:lvlJc w:val="left"/>
      <w:pPr>
        <w:tabs>
          <w:tab w:val="num" w:pos="644"/>
        </w:tabs>
        <w:ind w:left="624"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2E158C"/>
    <w:multiLevelType w:val="hybridMultilevel"/>
    <w:tmpl w:val="BF580A60"/>
    <w:lvl w:ilvl="0" w:tplc="FFFFFFFF">
      <w:start w:val="1"/>
      <w:numFmt w:val="bullet"/>
      <w:lvlText w:val=""/>
      <w:lvlJc w:val="left"/>
      <w:pPr>
        <w:tabs>
          <w:tab w:val="num" w:pos="644"/>
        </w:tabs>
        <w:ind w:left="624"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0C7A91"/>
    <w:multiLevelType w:val="hybridMultilevel"/>
    <w:tmpl w:val="6A28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C56DD"/>
    <w:multiLevelType w:val="hybridMultilevel"/>
    <w:tmpl w:val="00D2C58C"/>
    <w:lvl w:ilvl="0" w:tplc="56568E2E">
      <w:start w:val="1"/>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C0879"/>
    <w:multiLevelType w:val="multilevel"/>
    <w:tmpl w:val="7FB6CA4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277193"/>
    <w:multiLevelType w:val="hybridMultilevel"/>
    <w:tmpl w:val="B0924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EB5B85"/>
    <w:multiLevelType w:val="hybridMultilevel"/>
    <w:tmpl w:val="4532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C16B0"/>
    <w:multiLevelType w:val="hybridMultilevel"/>
    <w:tmpl w:val="202EE512"/>
    <w:lvl w:ilvl="0" w:tplc="363AA2BE">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72182D"/>
    <w:multiLevelType w:val="hybridMultilevel"/>
    <w:tmpl w:val="6BCAC614"/>
    <w:lvl w:ilvl="0" w:tplc="941EE2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D14E9F0"/>
    <w:multiLevelType w:val="hybridMultilevel"/>
    <w:tmpl w:val="A470F12C"/>
    <w:lvl w:ilvl="0" w:tplc="E06C2DF8">
      <w:start w:val="1"/>
      <w:numFmt w:val="bullet"/>
      <w:lvlText w:val="-"/>
      <w:lvlJc w:val="left"/>
      <w:pPr>
        <w:ind w:left="720" w:hanging="360"/>
      </w:pPr>
      <w:rPr>
        <w:rFonts w:ascii="Calibri" w:hAnsi="Calibri" w:hint="default"/>
      </w:rPr>
    </w:lvl>
    <w:lvl w:ilvl="1" w:tplc="F84AF9B0">
      <w:start w:val="1"/>
      <w:numFmt w:val="bullet"/>
      <w:lvlText w:val="o"/>
      <w:lvlJc w:val="left"/>
      <w:pPr>
        <w:ind w:left="1440" w:hanging="360"/>
      </w:pPr>
      <w:rPr>
        <w:rFonts w:ascii="Courier New" w:hAnsi="Courier New" w:hint="default"/>
      </w:rPr>
    </w:lvl>
    <w:lvl w:ilvl="2" w:tplc="880A83E2">
      <w:start w:val="1"/>
      <w:numFmt w:val="bullet"/>
      <w:lvlText w:val=""/>
      <w:lvlJc w:val="left"/>
      <w:pPr>
        <w:ind w:left="2160" w:hanging="360"/>
      </w:pPr>
      <w:rPr>
        <w:rFonts w:ascii="Wingdings" w:hAnsi="Wingdings" w:hint="default"/>
      </w:rPr>
    </w:lvl>
    <w:lvl w:ilvl="3" w:tplc="15DA9B3A">
      <w:start w:val="1"/>
      <w:numFmt w:val="bullet"/>
      <w:lvlText w:val=""/>
      <w:lvlJc w:val="left"/>
      <w:pPr>
        <w:ind w:left="2880" w:hanging="360"/>
      </w:pPr>
      <w:rPr>
        <w:rFonts w:ascii="Symbol" w:hAnsi="Symbol" w:hint="default"/>
      </w:rPr>
    </w:lvl>
    <w:lvl w:ilvl="4" w:tplc="65586F56">
      <w:start w:val="1"/>
      <w:numFmt w:val="bullet"/>
      <w:lvlText w:val="o"/>
      <w:lvlJc w:val="left"/>
      <w:pPr>
        <w:ind w:left="3600" w:hanging="360"/>
      </w:pPr>
      <w:rPr>
        <w:rFonts w:ascii="Courier New" w:hAnsi="Courier New" w:hint="default"/>
      </w:rPr>
    </w:lvl>
    <w:lvl w:ilvl="5" w:tplc="B4A4AF6E">
      <w:start w:val="1"/>
      <w:numFmt w:val="bullet"/>
      <w:lvlText w:val=""/>
      <w:lvlJc w:val="left"/>
      <w:pPr>
        <w:ind w:left="4320" w:hanging="360"/>
      </w:pPr>
      <w:rPr>
        <w:rFonts w:ascii="Wingdings" w:hAnsi="Wingdings" w:hint="default"/>
      </w:rPr>
    </w:lvl>
    <w:lvl w:ilvl="6" w:tplc="8E9463A4">
      <w:start w:val="1"/>
      <w:numFmt w:val="bullet"/>
      <w:lvlText w:val=""/>
      <w:lvlJc w:val="left"/>
      <w:pPr>
        <w:ind w:left="5040" w:hanging="360"/>
      </w:pPr>
      <w:rPr>
        <w:rFonts w:ascii="Symbol" w:hAnsi="Symbol" w:hint="default"/>
      </w:rPr>
    </w:lvl>
    <w:lvl w:ilvl="7" w:tplc="0CD215DA">
      <w:start w:val="1"/>
      <w:numFmt w:val="bullet"/>
      <w:lvlText w:val="o"/>
      <w:lvlJc w:val="left"/>
      <w:pPr>
        <w:ind w:left="5760" w:hanging="360"/>
      </w:pPr>
      <w:rPr>
        <w:rFonts w:ascii="Courier New" w:hAnsi="Courier New" w:hint="default"/>
      </w:rPr>
    </w:lvl>
    <w:lvl w:ilvl="8" w:tplc="C99CF9A0">
      <w:start w:val="1"/>
      <w:numFmt w:val="bullet"/>
      <w:lvlText w:val=""/>
      <w:lvlJc w:val="left"/>
      <w:pPr>
        <w:ind w:left="6480" w:hanging="360"/>
      </w:pPr>
      <w:rPr>
        <w:rFonts w:ascii="Wingdings" w:hAnsi="Wingdings" w:hint="default"/>
      </w:rPr>
    </w:lvl>
  </w:abstractNum>
  <w:abstractNum w:abstractNumId="26" w15:restartNumberingAfterBreak="0">
    <w:nsid w:val="5F895C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EF77EB"/>
    <w:multiLevelType w:val="hybridMultilevel"/>
    <w:tmpl w:val="2FAAFAC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CB620E"/>
    <w:multiLevelType w:val="multilevel"/>
    <w:tmpl w:val="C63EF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BE3150"/>
    <w:multiLevelType w:val="hybridMultilevel"/>
    <w:tmpl w:val="BA968F0E"/>
    <w:lvl w:ilvl="0" w:tplc="0ABE946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4C04D6"/>
    <w:multiLevelType w:val="multilevel"/>
    <w:tmpl w:val="50B824B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7618B7"/>
    <w:multiLevelType w:val="hybridMultilevel"/>
    <w:tmpl w:val="1712775C"/>
    <w:lvl w:ilvl="0" w:tplc="FFFFFFFF">
      <w:start w:val="8"/>
      <w:numFmt w:val="decimal"/>
      <w:pStyle w:val="Heading4"/>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6A8141A"/>
    <w:multiLevelType w:val="hybridMultilevel"/>
    <w:tmpl w:val="9766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BB120C"/>
    <w:multiLevelType w:val="multilevel"/>
    <w:tmpl w:val="CCDA53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5F1C76"/>
    <w:multiLevelType w:val="hybridMultilevel"/>
    <w:tmpl w:val="440297A2"/>
    <w:lvl w:ilvl="0" w:tplc="FFFFFFFF">
      <w:start w:val="1"/>
      <w:numFmt w:val="bullet"/>
      <w:lvlText w:val=""/>
      <w:lvlJc w:val="left"/>
      <w:pPr>
        <w:tabs>
          <w:tab w:val="num" w:pos="1267"/>
        </w:tabs>
        <w:ind w:left="124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56300"/>
    <w:multiLevelType w:val="hybridMultilevel"/>
    <w:tmpl w:val="640A4916"/>
    <w:lvl w:ilvl="0" w:tplc="FFFFFFFF">
      <w:start w:val="1"/>
      <w:numFmt w:val="bullet"/>
      <w:lvlText w:val=""/>
      <w:lvlJc w:val="left"/>
      <w:pPr>
        <w:tabs>
          <w:tab w:val="num" w:pos="644"/>
        </w:tabs>
        <w:ind w:left="624"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DA27F7"/>
    <w:multiLevelType w:val="hybridMultilevel"/>
    <w:tmpl w:val="B218CABE"/>
    <w:lvl w:ilvl="0" w:tplc="FFFFFFFF">
      <w:start w:val="1"/>
      <w:numFmt w:val="bullet"/>
      <w:lvlText w:val=""/>
      <w:lvlJc w:val="left"/>
      <w:pPr>
        <w:tabs>
          <w:tab w:val="num" w:pos="644"/>
        </w:tabs>
        <w:ind w:left="624"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AA37D8"/>
    <w:multiLevelType w:val="hybridMultilevel"/>
    <w:tmpl w:val="4B72D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1195223">
    <w:abstractNumId w:val="13"/>
  </w:num>
  <w:num w:numId="2" w16cid:durableId="1638752874">
    <w:abstractNumId w:val="7"/>
  </w:num>
  <w:num w:numId="3" w16cid:durableId="1367171677">
    <w:abstractNumId w:val="3"/>
  </w:num>
  <w:num w:numId="4" w16cid:durableId="1317490217">
    <w:abstractNumId w:val="34"/>
  </w:num>
  <w:num w:numId="5" w16cid:durableId="791024289">
    <w:abstractNumId w:val="17"/>
  </w:num>
  <w:num w:numId="6" w16cid:durableId="1862740707">
    <w:abstractNumId w:val="11"/>
  </w:num>
  <w:num w:numId="7" w16cid:durableId="305089208">
    <w:abstractNumId w:val="5"/>
  </w:num>
  <w:num w:numId="8" w16cid:durableId="1225917942">
    <w:abstractNumId w:val="36"/>
  </w:num>
  <w:num w:numId="9" w16cid:durableId="1816139964">
    <w:abstractNumId w:val="4"/>
  </w:num>
  <w:num w:numId="10" w16cid:durableId="473916924">
    <w:abstractNumId w:val="31"/>
  </w:num>
  <w:num w:numId="11" w16cid:durableId="987438007">
    <w:abstractNumId w:val="35"/>
  </w:num>
  <w:num w:numId="12" w16cid:durableId="2018772486">
    <w:abstractNumId w:val="16"/>
  </w:num>
  <w:num w:numId="13" w16cid:durableId="1166478764">
    <w:abstractNumId w:val="27"/>
  </w:num>
  <w:num w:numId="14" w16cid:durableId="699940363">
    <w:abstractNumId w:val="29"/>
  </w:num>
  <w:num w:numId="15" w16cid:durableId="1821116870">
    <w:abstractNumId w:val="19"/>
  </w:num>
  <w:num w:numId="16" w16cid:durableId="551385484">
    <w:abstractNumId w:val="26"/>
  </w:num>
  <w:num w:numId="17" w16cid:durableId="1143615871">
    <w:abstractNumId w:val="12"/>
  </w:num>
  <w:num w:numId="18" w16cid:durableId="318115212">
    <w:abstractNumId w:val="28"/>
  </w:num>
  <w:num w:numId="19" w16cid:durableId="1759405175">
    <w:abstractNumId w:val="0"/>
  </w:num>
  <w:num w:numId="20" w16cid:durableId="133984911">
    <w:abstractNumId w:val="2"/>
  </w:num>
  <w:num w:numId="21" w16cid:durableId="511535966">
    <w:abstractNumId w:val="15"/>
  </w:num>
  <w:num w:numId="22" w16cid:durableId="1315648979">
    <w:abstractNumId w:val="9"/>
  </w:num>
  <w:num w:numId="23" w16cid:durableId="805588423">
    <w:abstractNumId w:val="32"/>
  </w:num>
  <w:num w:numId="24" w16cid:durableId="211042966">
    <w:abstractNumId w:val="23"/>
  </w:num>
  <w:num w:numId="25" w16cid:durableId="650914649">
    <w:abstractNumId w:val="8"/>
  </w:num>
  <w:num w:numId="26" w16cid:durableId="738017394">
    <w:abstractNumId w:val="1"/>
  </w:num>
  <w:num w:numId="27" w16cid:durableId="123815737">
    <w:abstractNumId w:val="10"/>
  </w:num>
  <w:num w:numId="28" w16cid:durableId="691879189">
    <w:abstractNumId w:val="18"/>
  </w:num>
  <w:num w:numId="29" w16cid:durableId="77677123">
    <w:abstractNumId w:val="22"/>
  </w:num>
  <w:num w:numId="30" w16cid:durableId="1333486395">
    <w:abstractNumId w:val="21"/>
  </w:num>
  <w:num w:numId="31" w16cid:durableId="283535507">
    <w:abstractNumId w:val="14"/>
  </w:num>
  <w:num w:numId="32" w16cid:durableId="717364120">
    <w:abstractNumId w:val="30"/>
  </w:num>
  <w:num w:numId="33" w16cid:durableId="1257980084">
    <w:abstractNumId w:val="20"/>
  </w:num>
  <w:num w:numId="34" w16cid:durableId="1742215618">
    <w:abstractNumId w:val="6"/>
  </w:num>
  <w:num w:numId="35" w16cid:durableId="1807160165">
    <w:abstractNumId w:val="24"/>
  </w:num>
  <w:num w:numId="36" w16cid:durableId="825436470">
    <w:abstractNumId w:val="33"/>
  </w:num>
  <w:num w:numId="37" w16cid:durableId="638733627">
    <w:abstractNumId w:val="37"/>
  </w:num>
  <w:num w:numId="38" w16cid:durableId="643002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C4"/>
    <w:rsid w:val="00012054"/>
    <w:rsid w:val="00042299"/>
    <w:rsid w:val="000570B6"/>
    <w:rsid w:val="00067A00"/>
    <w:rsid w:val="00090ABB"/>
    <w:rsid w:val="00092368"/>
    <w:rsid w:val="000A33DC"/>
    <w:rsid w:val="000E1E8E"/>
    <w:rsid w:val="000F7DD7"/>
    <w:rsid w:val="00100480"/>
    <w:rsid w:val="00113857"/>
    <w:rsid w:val="00127E01"/>
    <w:rsid w:val="00160AE1"/>
    <w:rsid w:val="00184230"/>
    <w:rsid w:val="001977CD"/>
    <w:rsid w:val="001B4F52"/>
    <w:rsid w:val="001B7140"/>
    <w:rsid w:val="001E27E7"/>
    <w:rsid w:val="001E73D5"/>
    <w:rsid w:val="001F31B7"/>
    <w:rsid w:val="002301A0"/>
    <w:rsid w:val="002334F1"/>
    <w:rsid w:val="00263F0E"/>
    <w:rsid w:val="002660EE"/>
    <w:rsid w:val="00266731"/>
    <w:rsid w:val="00266EAC"/>
    <w:rsid w:val="00276634"/>
    <w:rsid w:val="00291D34"/>
    <w:rsid w:val="002946BC"/>
    <w:rsid w:val="002D1BB4"/>
    <w:rsid w:val="002D3D4B"/>
    <w:rsid w:val="002D76C7"/>
    <w:rsid w:val="002E3B34"/>
    <w:rsid w:val="00304D3D"/>
    <w:rsid w:val="003146BA"/>
    <w:rsid w:val="00325DB6"/>
    <w:rsid w:val="0032742B"/>
    <w:rsid w:val="003469EA"/>
    <w:rsid w:val="00365F9A"/>
    <w:rsid w:val="003844E8"/>
    <w:rsid w:val="003908C9"/>
    <w:rsid w:val="00397C41"/>
    <w:rsid w:val="003A5562"/>
    <w:rsid w:val="003C7962"/>
    <w:rsid w:val="00416BF7"/>
    <w:rsid w:val="0042514D"/>
    <w:rsid w:val="0043432B"/>
    <w:rsid w:val="004410A0"/>
    <w:rsid w:val="00443723"/>
    <w:rsid w:val="00450AB6"/>
    <w:rsid w:val="0046742B"/>
    <w:rsid w:val="00473004"/>
    <w:rsid w:val="004C2F08"/>
    <w:rsid w:val="004D46B3"/>
    <w:rsid w:val="004D6E51"/>
    <w:rsid w:val="00500E0D"/>
    <w:rsid w:val="00510C6E"/>
    <w:rsid w:val="00511DD9"/>
    <w:rsid w:val="005245B6"/>
    <w:rsid w:val="00530596"/>
    <w:rsid w:val="00552BBA"/>
    <w:rsid w:val="005C04FF"/>
    <w:rsid w:val="005E4DAC"/>
    <w:rsid w:val="005E71D9"/>
    <w:rsid w:val="005F1348"/>
    <w:rsid w:val="00612B11"/>
    <w:rsid w:val="006203A5"/>
    <w:rsid w:val="006443B2"/>
    <w:rsid w:val="00650D6E"/>
    <w:rsid w:val="00655921"/>
    <w:rsid w:val="00661C8F"/>
    <w:rsid w:val="00684683"/>
    <w:rsid w:val="006B180B"/>
    <w:rsid w:val="006B7A2E"/>
    <w:rsid w:val="006D34B9"/>
    <w:rsid w:val="006F699F"/>
    <w:rsid w:val="007005FE"/>
    <w:rsid w:val="00710D90"/>
    <w:rsid w:val="007462A3"/>
    <w:rsid w:val="00774CB9"/>
    <w:rsid w:val="00796BDB"/>
    <w:rsid w:val="007A038E"/>
    <w:rsid w:val="007E3A08"/>
    <w:rsid w:val="007E4BD8"/>
    <w:rsid w:val="007E5315"/>
    <w:rsid w:val="007E6DB6"/>
    <w:rsid w:val="0082229E"/>
    <w:rsid w:val="00823DA5"/>
    <w:rsid w:val="00837C1E"/>
    <w:rsid w:val="0086357E"/>
    <w:rsid w:val="00864A59"/>
    <w:rsid w:val="00870C20"/>
    <w:rsid w:val="008B4B6E"/>
    <w:rsid w:val="008D3FD8"/>
    <w:rsid w:val="008E1EC6"/>
    <w:rsid w:val="008F0249"/>
    <w:rsid w:val="00946B22"/>
    <w:rsid w:val="009475D1"/>
    <w:rsid w:val="00947B1E"/>
    <w:rsid w:val="0096060B"/>
    <w:rsid w:val="00965F5F"/>
    <w:rsid w:val="00972753"/>
    <w:rsid w:val="009B70B7"/>
    <w:rsid w:val="009D6C26"/>
    <w:rsid w:val="009E58B4"/>
    <w:rsid w:val="009F5CD2"/>
    <w:rsid w:val="00A020EF"/>
    <w:rsid w:val="00A0788F"/>
    <w:rsid w:val="00A12990"/>
    <w:rsid w:val="00A175C4"/>
    <w:rsid w:val="00A35F38"/>
    <w:rsid w:val="00A36325"/>
    <w:rsid w:val="00A37ABF"/>
    <w:rsid w:val="00A400F0"/>
    <w:rsid w:val="00A41A06"/>
    <w:rsid w:val="00A44FE8"/>
    <w:rsid w:val="00A5206A"/>
    <w:rsid w:val="00A650E0"/>
    <w:rsid w:val="00A667D5"/>
    <w:rsid w:val="00AA6732"/>
    <w:rsid w:val="00AD2B39"/>
    <w:rsid w:val="00AD413F"/>
    <w:rsid w:val="00AD7BA9"/>
    <w:rsid w:val="00AD7EE9"/>
    <w:rsid w:val="00AE3683"/>
    <w:rsid w:val="00AF5759"/>
    <w:rsid w:val="00B14DD8"/>
    <w:rsid w:val="00B20344"/>
    <w:rsid w:val="00B60CDB"/>
    <w:rsid w:val="00B629D6"/>
    <w:rsid w:val="00B73FA3"/>
    <w:rsid w:val="00B75696"/>
    <w:rsid w:val="00B82ED7"/>
    <w:rsid w:val="00BB32B2"/>
    <w:rsid w:val="00BB3F53"/>
    <w:rsid w:val="00BB7542"/>
    <w:rsid w:val="00C05909"/>
    <w:rsid w:val="00C326DA"/>
    <w:rsid w:val="00C5560C"/>
    <w:rsid w:val="00C5688C"/>
    <w:rsid w:val="00C739AD"/>
    <w:rsid w:val="00C8028E"/>
    <w:rsid w:val="00C974B1"/>
    <w:rsid w:val="00CA159C"/>
    <w:rsid w:val="00CA406D"/>
    <w:rsid w:val="00CA613E"/>
    <w:rsid w:val="00CB010C"/>
    <w:rsid w:val="00CF1880"/>
    <w:rsid w:val="00CF5A39"/>
    <w:rsid w:val="00D01F90"/>
    <w:rsid w:val="00D106A4"/>
    <w:rsid w:val="00D278C9"/>
    <w:rsid w:val="00D52229"/>
    <w:rsid w:val="00D67C91"/>
    <w:rsid w:val="00D718D9"/>
    <w:rsid w:val="00D76AEF"/>
    <w:rsid w:val="00D8128F"/>
    <w:rsid w:val="00DB3F73"/>
    <w:rsid w:val="00DE322A"/>
    <w:rsid w:val="00E117E7"/>
    <w:rsid w:val="00E1549A"/>
    <w:rsid w:val="00E23689"/>
    <w:rsid w:val="00E24954"/>
    <w:rsid w:val="00E2735C"/>
    <w:rsid w:val="00E448FD"/>
    <w:rsid w:val="00E45F7B"/>
    <w:rsid w:val="00E53261"/>
    <w:rsid w:val="00E60F7D"/>
    <w:rsid w:val="00E9026B"/>
    <w:rsid w:val="00EF6BEF"/>
    <w:rsid w:val="00F06ADA"/>
    <w:rsid w:val="00F176B4"/>
    <w:rsid w:val="00F505DD"/>
    <w:rsid w:val="00F973CB"/>
    <w:rsid w:val="00FA1351"/>
    <w:rsid w:val="00FB1D1A"/>
    <w:rsid w:val="00FC77C9"/>
    <w:rsid w:val="00FF0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E30D454"/>
  <w15:chartTrackingRefBased/>
  <w15:docId w15:val="{097C7E13-C45F-8544-99B6-796A9647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Helvetica Neue" w:hAnsi="Helvetica Neue"/>
      <w:b/>
    </w:rPr>
  </w:style>
  <w:style w:type="paragraph" w:styleId="Heading2">
    <w:name w:val="heading 2"/>
    <w:basedOn w:val="Normal"/>
    <w:next w:val="Normal"/>
    <w:qFormat/>
    <w:pPr>
      <w:keepNext/>
      <w:jc w:val="both"/>
      <w:outlineLvl w:val="1"/>
    </w:pPr>
    <w:rPr>
      <w:rFonts w:ascii="Helvetica Neue" w:hAnsi="Helvetica Neue"/>
      <w:b/>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numPr>
        <w:numId w:val="10"/>
      </w:numPr>
      <w:tabs>
        <w:tab w:val="clear" w:pos="1080"/>
        <w:tab w:val="num" w:pos="851"/>
      </w:tabs>
      <w:ind w:hanging="1080"/>
      <w:outlineLvl w:val="3"/>
    </w:pPr>
    <w:rPr>
      <w:rFonts w:ascii="Helvetica Neue" w:hAnsi="Helvetica Neu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Helvetica Neue" w:hAnsi="Helvetica Neue"/>
    </w:rPr>
  </w:style>
  <w:style w:type="paragraph" w:styleId="BodyTextIndent">
    <w:name w:val="Body Text Indent"/>
    <w:basedOn w:val="Normal"/>
    <w:semiHidden/>
    <w:pPr>
      <w:spacing w:after="120"/>
      <w:ind w:left="283"/>
    </w:pPr>
  </w:style>
  <w:style w:type="paragraph" w:styleId="BalloonText">
    <w:name w:val="Balloon Text"/>
    <w:basedOn w:val="Normal"/>
    <w:semiHidden/>
    <w:rPr>
      <w:rFonts w:ascii="Tahoma" w:hAnsi="Tahoma" w:cs="Times"/>
      <w:sz w:val="16"/>
      <w:szCs w:val="16"/>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pPr>
      <w:jc w:val="both"/>
    </w:pPr>
    <w:rPr>
      <w:color w:val="000000"/>
      <w:sz w:val="22"/>
    </w:rPr>
  </w:style>
  <w:style w:type="paragraph" w:styleId="NormalWeb">
    <w:name w:val="Normal (Web)"/>
    <w:basedOn w:val="Normal"/>
    <w:unhideWhenUsed/>
    <w:rsid w:val="00E448FD"/>
    <w:pPr>
      <w:spacing w:before="100" w:beforeAutospacing="1" w:after="100" w:afterAutospacing="1"/>
    </w:pPr>
    <w:rPr>
      <w:rFonts w:ascii="Times New Roman" w:eastAsia="Times New Roman" w:hAnsi="Times New Roman"/>
      <w:szCs w:val="24"/>
    </w:rPr>
  </w:style>
  <w:style w:type="paragraph" w:styleId="Title">
    <w:name w:val="Title"/>
    <w:basedOn w:val="Normal"/>
    <w:link w:val="TitleChar"/>
    <w:qFormat/>
    <w:rsid w:val="00E448FD"/>
    <w:pPr>
      <w:autoSpaceDE w:val="0"/>
      <w:autoSpaceDN w:val="0"/>
      <w:spacing w:line="360" w:lineRule="auto"/>
      <w:jc w:val="center"/>
    </w:pPr>
    <w:rPr>
      <w:rFonts w:eastAsia="Times New Roman"/>
      <w:b/>
      <w:sz w:val="18"/>
      <w:lang w:eastAsia="en-US"/>
    </w:rPr>
  </w:style>
  <w:style w:type="character" w:customStyle="1" w:styleId="TitleChar">
    <w:name w:val="Title Char"/>
    <w:link w:val="Title"/>
    <w:rsid w:val="00E448FD"/>
    <w:rPr>
      <w:rFonts w:ascii="Arial" w:eastAsia="Times New Roman" w:hAnsi="Arial"/>
      <w:b/>
      <w:sz w:val="18"/>
      <w:lang w:eastAsia="en-US"/>
    </w:rPr>
  </w:style>
  <w:style w:type="character" w:customStyle="1" w:styleId="FooterChar">
    <w:name w:val="Footer Char"/>
    <w:link w:val="Footer"/>
    <w:uiPriority w:val="99"/>
    <w:rsid w:val="00184230"/>
    <w:rPr>
      <w:rFonts w:ascii="Arial" w:hAnsi="Arial"/>
      <w:sz w:val="24"/>
    </w:rPr>
  </w:style>
  <w:style w:type="character" w:customStyle="1" w:styleId="st1">
    <w:name w:val="st1"/>
    <w:basedOn w:val="DefaultParagraphFont"/>
    <w:rsid w:val="00684683"/>
  </w:style>
  <w:style w:type="character" w:styleId="Hyperlink">
    <w:name w:val="Hyperlink"/>
    <w:uiPriority w:val="99"/>
    <w:unhideWhenUsed/>
    <w:rsid w:val="00B60CDB"/>
    <w:rPr>
      <w:color w:val="0000FF"/>
      <w:u w:val="single"/>
    </w:rPr>
  </w:style>
  <w:style w:type="paragraph" w:customStyle="1" w:styleId="Caption1">
    <w:name w:val="Caption1"/>
    <w:basedOn w:val="Normal"/>
    <w:rsid w:val="00276634"/>
    <w:pPr>
      <w:jc w:val="center"/>
    </w:pPr>
    <w:rPr>
      <w:rFonts w:ascii="Geneva" w:eastAsia="Times New Roman" w:hAnsi="Geneva"/>
      <w:b/>
      <w:sz w:val="22"/>
      <w:lang w:val="en-US"/>
    </w:rPr>
  </w:style>
  <w:style w:type="character" w:styleId="CommentReference">
    <w:name w:val="annotation reference"/>
    <w:uiPriority w:val="99"/>
    <w:semiHidden/>
    <w:unhideWhenUsed/>
    <w:rsid w:val="002E3B34"/>
    <w:rPr>
      <w:sz w:val="16"/>
      <w:szCs w:val="16"/>
    </w:rPr>
  </w:style>
  <w:style w:type="paragraph" w:styleId="CommentText">
    <w:name w:val="annotation text"/>
    <w:basedOn w:val="Normal"/>
    <w:link w:val="CommentTextChar"/>
    <w:uiPriority w:val="99"/>
    <w:semiHidden/>
    <w:unhideWhenUsed/>
    <w:rsid w:val="002E3B34"/>
    <w:rPr>
      <w:sz w:val="20"/>
    </w:rPr>
  </w:style>
  <w:style w:type="character" w:customStyle="1" w:styleId="CommentTextChar">
    <w:name w:val="Comment Text Char"/>
    <w:link w:val="CommentText"/>
    <w:uiPriority w:val="99"/>
    <w:semiHidden/>
    <w:rsid w:val="002E3B34"/>
    <w:rPr>
      <w:rFonts w:ascii="Arial" w:hAnsi="Arial"/>
    </w:rPr>
  </w:style>
  <w:style w:type="paragraph" w:styleId="CommentSubject">
    <w:name w:val="annotation subject"/>
    <w:basedOn w:val="CommentText"/>
    <w:next w:val="CommentText"/>
    <w:link w:val="CommentSubjectChar"/>
    <w:uiPriority w:val="99"/>
    <w:semiHidden/>
    <w:unhideWhenUsed/>
    <w:rsid w:val="002E3B34"/>
    <w:rPr>
      <w:b/>
      <w:bCs/>
    </w:rPr>
  </w:style>
  <w:style w:type="character" w:customStyle="1" w:styleId="CommentSubjectChar">
    <w:name w:val="Comment Subject Char"/>
    <w:link w:val="CommentSubject"/>
    <w:uiPriority w:val="99"/>
    <w:semiHidden/>
    <w:rsid w:val="002E3B34"/>
    <w:rPr>
      <w:rFonts w:ascii="Arial" w:hAnsi="Arial"/>
      <w:b/>
      <w:bCs/>
    </w:rPr>
  </w:style>
  <w:style w:type="paragraph" w:styleId="FootnoteText">
    <w:name w:val="footnote text"/>
    <w:basedOn w:val="Normal"/>
    <w:link w:val="FootnoteTextChar"/>
    <w:uiPriority w:val="99"/>
    <w:unhideWhenUsed/>
    <w:rsid w:val="00A12990"/>
    <w:rPr>
      <w:sz w:val="20"/>
    </w:rPr>
  </w:style>
  <w:style w:type="character" w:customStyle="1" w:styleId="FootnoteTextChar">
    <w:name w:val="Footnote Text Char"/>
    <w:link w:val="FootnoteText"/>
    <w:uiPriority w:val="99"/>
    <w:rsid w:val="00A12990"/>
    <w:rPr>
      <w:rFonts w:ascii="Arial" w:hAnsi="Arial"/>
    </w:rPr>
  </w:style>
  <w:style w:type="character" w:styleId="FootnoteReference">
    <w:name w:val="footnote reference"/>
    <w:uiPriority w:val="99"/>
    <w:unhideWhenUsed/>
    <w:rsid w:val="00A12990"/>
    <w:rPr>
      <w:vertAlign w:val="superscript"/>
    </w:rPr>
  </w:style>
  <w:style w:type="paragraph" w:styleId="ListParagraph">
    <w:name w:val="List Paragraph"/>
    <w:basedOn w:val="Normal"/>
    <w:uiPriority w:val="34"/>
    <w:qFormat/>
    <w:rsid w:val="00450AB6"/>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D278C9"/>
    <w:rPr>
      <w:color w:val="808080"/>
      <w:shd w:val="clear" w:color="auto" w:fill="E6E6E6"/>
    </w:rPr>
  </w:style>
  <w:style w:type="character" w:styleId="FollowedHyperlink">
    <w:name w:val="FollowedHyperlink"/>
    <w:uiPriority w:val="99"/>
    <w:semiHidden/>
    <w:unhideWhenUsed/>
    <w:rsid w:val="00A0788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79789">
      <w:bodyDiv w:val="1"/>
      <w:marLeft w:val="0"/>
      <w:marRight w:val="0"/>
      <w:marTop w:val="0"/>
      <w:marBottom w:val="0"/>
      <w:divBdr>
        <w:top w:val="none" w:sz="0" w:space="0" w:color="auto"/>
        <w:left w:val="none" w:sz="0" w:space="0" w:color="auto"/>
        <w:bottom w:val="none" w:sz="0" w:space="0" w:color="auto"/>
        <w:right w:val="none" w:sz="0" w:space="0" w:color="auto"/>
      </w:divBdr>
    </w:div>
    <w:div w:id="543718041">
      <w:bodyDiv w:val="1"/>
      <w:marLeft w:val="0"/>
      <w:marRight w:val="0"/>
      <w:marTop w:val="0"/>
      <w:marBottom w:val="0"/>
      <w:divBdr>
        <w:top w:val="none" w:sz="0" w:space="0" w:color="auto"/>
        <w:left w:val="none" w:sz="0" w:space="0" w:color="auto"/>
        <w:bottom w:val="none" w:sz="0" w:space="0" w:color="auto"/>
        <w:right w:val="none" w:sz="0" w:space="0" w:color="auto"/>
      </w:divBdr>
    </w:div>
    <w:div w:id="108333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ct.co.uk/members-hub/resourcelibrary.html?q=harassmen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6D33969FF6784384F32BB96A545354" ma:contentTypeVersion="4" ma:contentTypeDescription="Create a new document." ma:contentTypeScope="" ma:versionID="64a72053613dbc42741bf75ba0a25c85">
  <xsd:schema xmlns:xsd="http://www.w3.org/2001/XMLSchema" xmlns:xs="http://www.w3.org/2001/XMLSchema" xmlns:p="http://schemas.microsoft.com/office/2006/metadata/properties" xmlns:ns3="b7013d3a-2b1e-4a45-9a00-0f148867ecb4" targetNamespace="http://schemas.microsoft.com/office/2006/metadata/properties" ma:root="true" ma:fieldsID="bc9b8f6bf9c697f9184bd09f676dbad1" ns3:_="">
    <xsd:import namespace="b7013d3a-2b1e-4a45-9a00-0f148867ecb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13d3a-2b1e-4a45-9a00-0f148867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61C7C-4E81-4631-8B0B-D54A0601E10D}">
  <ds:schemaRefs>
    <ds:schemaRef ds:uri="http://schemas.openxmlformats.org/officeDocument/2006/bibliography"/>
  </ds:schemaRefs>
</ds:datastoreItem>
</file>

<file path=customXml/itemProps2.xml><?xml version="1.0" encoding="utf-8"?>
<ds:datastoreItem xmlns:ds="http://schemas.openxmlformats.org/officeDocument/2006/customXml" ds:itemID="{3796086A-457F-47E5-8092-AC0F855F8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13d3a-2b1e-4a45-9a00-0f148867e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E189E-22AB-42DB-893B-4BECD1163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Child Protection Policy</vt:lpstr>
    </vt:vector>
  </TitlesOfParts>
  <Company>Producers Rights Agency</Company>
  <LinksUpToDate>false</LinksUpToDate>
  <CharactersWithSpaces>3815</CharactersWithSpaces>
  <SharedDoc>false</SharedDoc>
  <HLinks>
    <vt:vector size="6" baseType="variant">
      <vt:variant>
        <vt:i4>196627</vt:i4>
      </vt:variant>
      <vt:variant>
        <vt:i4>0</vt:i4>
      </vt:variant>
      <vt:variant>
        <vt:i4>0</vt:i4>
      </vt:variant>
      <vt:variant>
        <vt:i4>5</vt:i4>
      </vt:variant>
      <vt:variant>
        <vt:lpwstr>https://www.pact.co.uk/members-hub/resourcelibrary.html?q=harassment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subject/>
  <dc:creator>Kate Little</dc:creator>
  <cp:keywords/>
  <cp:lastModifiedBy>Nigel</cp:lastModifiedBy>
  <cp:revision>2</cp:revision>
  <cp:lastPrinted>2011-11-16T11:40:00Z</cp:lastPrinted>
  <dcterms:created xsi:type="dcterms:W3CDTF">2024-08-11T10:09:00Z</dcterms:created>
  <dcterms:modified xsi:type="dcterms:W3CDTF">2024-08-11T10:09:00Z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0x0101009A6D33969FF6784384F32BB96A545354</vt:lpwstr>
  </property>
  <property fmtid="{D5CDD505-2E9C-101B-9397-08002B2CF9AE}" pid="3" name="_activity">
    <vt:lpwstr/>
  </property>
</Properties>
</file>